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泉州信息工程学院</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关于开展</w:t>
      </w:r>
      <w:r>
        <w:rPr>
          <w:rFonts w:hint="eastAsia" w:ascii="方正小标宋简体" w:eastAsia="方正小标宋简体"/>
          <w:sz w:val="44"/>
          <w:szCs w:val="44"/>
          <w:lang w:eastAsia="zh-CN"/>
        </w:rPr>
        <w:t>我校</w:t>
      </w:r>
      <w:r>
        <w:rPr>
          <w:rFonts w:hint="eastAsia" w:ascii="方正小标宋简体" w:eastAsia="方正小标宋简体"/>
          <w:sz w:val="44"/>
          <w:szCs w:val="44"/>
        </w:rPr>
        <w:t>与马来西亚玛拉工艺大学、新纪元大学和林肯大学联合培养博士</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预报名的通知</w:t>
      </w:r>
    </w:p>
    <w:p>
      <w:pPr>
        <w:ind w:left="2758" w:leftChars="26" w:right="-312" w:rightChars="-149" w:hanging="2704" w:hangingChars="845"/>
        <w:jc w:val="center"/>
        <w:rPr>
          <w:rFonts w:ascii="仿宋_GB2312" w:hAnsi="仿宋_GB2312" w:eastAsia="仿宋_GB2312"/>
          <w:sz w:val="32"/>
          <w:szCs w:val="32"/>
        </w:rPr>
      </w:pPr>
    </w:p>
    <w:p>
      <w:pPr>
        <w:spacing w:line="480" w:lineRule="auto"/>
        <w:rPr>
          <w:rFonts w:asciiTheme="majorEastAsia" w:hAnsiTheme="majorEastAsia" w:eastAsiaTheme="majorEastAsia"/>
          <w:b/>
          <w:sz w:val="32"/>
          <w:szCs w:val="32"/>
        </w:rPr>
      </w:pPr>
      <w:r>
        <w:rPr>
          <w:rFonts w:hint="eastAsia" w:ascii="仿宋_GB2312" w:hAnsi="宋体" w:eastAsia="仿宋_GB2312"/>
          <w:sz w:val="32"/>
          <w:szCs w:val="32"/>
        </w:rPr>
        <w:t>各单位：</w:t>
      </w:r>
    </w:p>
    <w:p>
      <w:pPr>
        <w:ind w:firstLine="640" w:firstLineChars="200"/>
        <w:rPr>
          <w:rFonts w:ascii="仿宋_GB2312" w:hAnsi="宋体" w:eastAsia="仿宋_GB2312"/>
          <w:sz w:val="32"/>
          <w:szCs w:val="32"/>
        </w:rPr>
      </w:pPr>
      <w:r>
        <w:rPr>
          <w:rFonts w:hint="eastAsia" w:ascii="仿宋_GB2312" w:hAnsi="宋体" w:eastAsia="仿宋_GB2312"/>
          <w:sz w:val="32"/>
          <w:szCs w:val="32"/>
        </w:rPr>
        <w:t>为强化师资队伍建设，提升学校教职员工学历，我校拟与马来西亚玛拉工艺大学、新纪元大学和林肯大学联合开展培养博士项目专班。现面向我校全体教职员工进行预报名工作，并将有关情况通知如下：</w:t>
      </w:r>
    </w:p>
    <w:p>
      <w:pPr>
        <w:pStyle w:val="2"/>
        <w:ind w:firstLine="0" w:firstLineChars="0"/>
        <w:rPr>
          <w:rFonts w:asciiTheme="majorEastAsia" w:hAnsiTheme="majorEastAsia" w:eastAsiaTheme="majorEastAsia"/>
          <w:b/>
          <w:sz w:val="32"/>
          <w:szCs w:val="32"/>
        </w:rPr>
      </w:pPr>
      <w:r>
        <w:rPr>
          <w:rFonts w:hint="eastAsia" w:asciiTheme="majorEastAsia" w:hAnsiTheme="majorEastAsia" w:eastAsiaTheme="majorEastAsia"/>
          <w:b/>
          <w:sz w:val="32"/>
          <w:szCs w:val="32"/>
        </w:rPr>
        <w:t>一、马来西亚玛拉工艺大学项目介绍</w:t>
      </w:r>
    </w:p>
    <w:p>
      <w:pPr>
        <w:spacing w:line="440" w:lineRule="exact"/>
        <w:ind w:firstLine="645"/>
        <w:rPr>
          <w:rFonts w:hint="eastAsia" w:eastAsia="仿宋"/>
          <w:b/>
          <w:bCs/>
          <w:sz w:val="28"/>
          <w:szCs w:val="28"/>
        </w:rPr>
      </w:pPr>
      <w:r>
        <w:rPr>
          <w:rFonts w:hint="eastAsia" w:ascii="楷体_GB2312" w:hAnsi="楷体_GB2312" w:eastAsia="楷体_GB2312" w:cs="楷体_GB2312"/>
          <w:b/>
          <w:sz w:val="32"/>
          <w:szCs w:val="32"/>
        </w:rPr>
        <w:t>（一）大学简介</w:t>
      </w:r>
    </w:p>
    <w:p>
      <w:pPr>
        <w:pStyle w:val="16"/>
        <w:spacing w:line="440" w:lineRule="exact"/>
        <w:ind w:firstLine="640"/>
        <w:rPr>
          <w:rFonts w:eastAsia="仿宋_GB2312"/>
          <w:sz w:val="32"/>
          <w:szCs w:val="32"/>
        </w:rPr>
      </w:pPr>
      <w:r>
        <w:rPr>
          <w:rFonts w:hint="eastAsia" w:ascii="仿宋_GB2312" w:hAnsi="仿宋" w:eastAsia="仿宋_GB2312" w:cs="宋体"/>
          <w:sz w:val="32"/>
          <w:szCs w:val="32"/>
        </w:rPr>
        <w:t>玛拉工艺大学</w:t>
      </w:r>
      <w:r>
        <w:rPr>
          <w:rFonts w:eastAsia="仿宋_GB2312"/>
          <w:sz w:val="32"/>
          <w:szCs w:val="32"/>
        </w:rPr>
        <w:t>（Universiti Teknologi MARA，简称UiTM），成立于 1956 年，是马来西亚公立综合性大学，最早是由马来西亚工业部发起创办一所高校。发展至今，UiTM 已成为马来西亚规模最大，在校人数最多，校区最多的大学，总校区位于马来西亚雪兰莪州莎亚南40450，校区环境优美，交通便利，是马来西亚仅次于博特拉大学校园面积第二大的学校。</w:t>
      </w:r>
    </w:p>
    <w:p>
      <w:pPr>
        <w:pStyle w:val="16"/>
        <w:spacing w:line="440" w:lineRule="exact"/>
        <w:ind w:firstLine="640"/>
        <w:rPr>
          <w:rFonts w:eastAsia="仿宋_GB2312"/>
          <w:sz w:val="32"/>
          <w:szCs w:val="32"/>
        </w:rPr>
      </w:pPr>
      <w:r>
        <w:rPr>
          <w:rFonts w:eastAsia="仿宋_GB2312"/>
          <w:sz w:val="32"/>
          <w:szCs w:val="32"/>
        </w:rPr>
        <w:t>UiTM 现有在校学生 185,40</w:t>
      </w:r>
      <w:r>
        <w:rPr>
          <w:rFonts w:hint="eastAsia" w:eastAsia="仿宋_GB2312"/>
          <w:sz w:val="32"/>
          <w:szCs w:val="32"/>
        </w:rPr>
        <w:t>0</w:t>
      </w:r>
      <w:r>
        <w:rPr>
          <w:rFonts w:eastAsia="仿宋_GB2312"/>
          <w:sz w:val="32"/>
          <w:szCs w:val="32"/>
        </w:rPr>
        <w:t>人，教职员工 18,469人。UiTM 下设 21 个系涵盖教育、商业、艺术等诸多领域，学校提供超过 500 个学士、硕士和博士学位课程，其中理工专业在马来西亚及世界具有崇高的地位及影响力。拥有马来西亚最全的艺术类和体育类博士点，玛拉工艺大学自成立以来，共培养了超过 94 万名的学士学位毕业生及硕士、博士毕业生，许多毕业生已成为马来西亚国内外各自行业的著名专家学者。</w:t>
      </w:r>
    </w:p>
    <w:p>
      <w:pPr>
        <w:pStyle w:val="16"/>
        <w:spacing w:line="440" w:lineRule="exact"/>
        <w:ind w:firstLine="640"/>
        <w:rPr>
          <w:rFonts w:eastAsia="仿宋_GB2312"/>
          <w:sz w:val="32"/>
          <w:szCs w:val="32"/>
        </w:rPr>
      </w:pPr>
      <w:r>
        <w:rPr>
          <w:rFonts w:eastAsia="仿宋_GB2312"/>
          <w:sz w:val="32"/>
          <w:szCs w:val="32"/>
        </w:rPr>
        <w:t>马来西亚玛拉工艺大学得到中国驻马来西亚大使馆和中国教育部的认证，是中马互认学历学位协议院校之一。中国教育部涉外教育监管信息网推荐的马来西亚大学之一。</w:t>
      </w:r>
    </w:p>
    <w:p>
      <w:pPr>
        <w:pStyle w:val="16"/>
        <w:spacing w:line="440" w:lineRule="exact"/>
        <w:ind w:left="420" w:leftChars="200" w:firstLine="0" w:firstLineChars="0"/>
        <w:rPr>
          <w:rFonts w:eastAsia="仿宋_GB2312"/>
          <w:sz w:val="32"/>
          <w:szCs w:val="32"/>
        </w:rPr>
      </w:pPr>
      <w:r>
        <w:rPr>
          <w:rFonts w:eastAsia="仿宋_GB2312"/>
          <w:sz w:val="32"/>
          <w:szCs w:val="32"/>
        </w:rPr>
        <w:t>★ 2022年QS世界大学排名第651名，亚洲大学排名第</w:t>
      </w:r>
    </w:p>
    <w:p>
      <w:pPr>
        <w:pStyle w:val="16"/>
        <w:spacing w:line="440" w:lineRule="exact"/>
        <w:ind w:left="420" w:leftChars="200" w:firstLine="0" w:firstLineChars="0"/>
        <w:rPr>
          <w:rFonts w:hint="eastAsia" w:eastAsia="仿宋_GB2312"/>
          <w:sz w:val="32"/>
          <w:szCs w:val="32"/>
        </w:rPr>
      </w:pPr>
      <w:r>
        <w:rPr>
          <w:rFonts w:eastAsia="仿宋_GB2312"/>
          <w:sz w:val="32"/>
          <w:szCs w:val="32"/>
        </w:rPr>
        <w:t xml:space="preserve">  105名，马来西亚排名第9名</w:t>
      </w:r>
      <w:r>
        <w:rPr>
          <w:rFonts w:hint="eastAsia" w:eastAsia="仿宋_GB2312"/>
          <w:sz w:val="32"/>
          <w:szCs w:val="32"/>
        </w:rPr>
        <w:t>。</w:t>
      </w:r>
    </w:p>
    <w:p>
      <w:pPr>
        <w:pStyle w:val="16"/>
        <w:spacing w:line="440" w:lineRule="exact"/>
        <w:ind w:left="420" w:leftChars="200" w:firstLine="0" w:firstLineChars="0"/>
        <w:rPr>
          <w:rFonts w:eastAsia="仿宋_GB2312"/>
          <w:sz w:val="32"/>
          <w:szCs w:val="32"/>
        </w:rPr>
      </w:pPr>
      <w:r>
        <w:rPr>
          <w:rFonts w:eastAsia="仿宋_GB2312"/>
          <w:sz w:val="32"/>
          <w:szCs w:val="32"/>
        </w:rPr>
        <w:t>★ QS艺术与人文学科排名前239名，工程与技术前180</w:t>
      </w:r>
    </w:p>
    <w:p>
      <w:pPr>
        <w:pStyle w:val="16"/>
        <w:spacing w:line="440" w:lineRule="exact"/>
        <w:ind w:left="420" w:leftChars="200" w:firstLine="0" w:firstLineChars="0"/>
        <w:rPr>
          <w:rFonts w:eastAsia="仿宋_GB2312"/>
          <w:sz w:val="32"/>
          <w:szCs w:val="32"/>
        </w:rPr>
      </w:pPr>
      <w:r>
        <w:rPr>
          <w:rFonts w:eastAsia="仿宋_GB2312"/>
          <w:sz w:val="32"/>
          <w:szCs w:val="32"/>
        </w:rPr>
        <w:t>名，社会科学与管理前194名</w:t>
      </w:r>
      <w:r>
        <w:rPr>
          <w:rFonts w:hint="eastAsia" w:eastAsia="仿宋_GB2312"/>
          <w:sz w:val="32"/>
          <w:szCs w:val="32"/>
        </w:rPr>
        <w:t>。</w:t>
      </w:r>
    </w:p>
    <w:p>
      <w:pPr>
        <w:pStyle w:val="16"/>
        <w:spacing w:line="440" w:lineRule="exact"/>
        <w:ind w:left="420" w:leftChars="200" w:firstLine="0" w:firstLineChars="0"/>
        <w:rPr>
          <w:rFonts w:eastAsia="仿宋_GB2312"/>
          <w:sz w:val="32"/>
          <w:szCs w:val="32"/>
        </w:rPr>
      </w:pPr>
      <w:r>
        <w:rPr>
          <w:rFonts w:eastAsia="仿宋_GB2312"/>
          <w:sz w:val="32"/>
          <w:szCs w:val="32"/>
        </w:rPr>
        <w:t>★ 与国内北京理工大学、湖南大学、华东理工大学等</w:t>
      </w:r>
    </w:p>
    <w:p>
      <w:pPr>
        <w:pStyle w:val="16"/>
        <w:spacing w:line="440" w:lineRule="exact"/>
        <w:ind w:left="420" w:leftChars="200" w:firstLine="0" w:firstLineChars="0"/>
        <w:rPr>
          <w:rFonts w:hint="eastAsia" w:eastAsia="仿宋_GB2312"/>
          <w:sz w:val="32"/>
          <w:szCs w:val="32"/>
        </w:rPr>
      </w:pPr>
      <w:r>
        <w:rPr>
          <w:rFonts w:eastAsia="仿宋_GB2312"/>
          <w:sz w:val="32"/>
          <w:szCs w:val="32"/>
        </w:rPr>
        <w:t>多所 985、211 知名高校学府齐名</w:t>
      </w:r>
      <w:r>
        <w:rPr>
          <w:rFonts w:hint="eastAsia" w:eastAsia="仿宋_GB2312"/>
          <w:sz w:val="32"/>
          <w:szCs w:val="32"/>
        </w:rPr>
        <w:t>。</w:t>
      </w:r>
    </w:p>
    <w:p>
      <w:pPr>
        <w:pStyle w:val="16"/>
        <w:spacing w:line="440" w:lineRule="exact"/>
        <w:ind w:left="420" w:leftChars="200" w:firstLine="0" w:firstLineChars="0"/>
        <w:rPr>
          <w:rFonts w:eastAsia="仿宋_GB2312"/>
          <w:sz w:val="32"/>
          <w:szCs w:val="32"/>
        </w:rPr>
      </w:pPr>
      <w:r>
        <w:rPr>
          <w:rFonts w:eastAsia="仿宋_GB2312"/>
          <w:sz w:val="32"/>
          <w:szCs w:val="32"/>
        </w:rPr>
        <w:t>★ 获马来西亚学术资格鉴定机构（MQA）认证</w:t>
      </w:r>
      <w:r>
        <w:rPr>
          <w:rFonts w:hint="eastAsia" w:eastAsia="仿宋_GB2312"/>
          <w:sz w:val="32"/>
          <w:szCs w:val="32"/>
        </w:rPr>
        <w:t>。</w:t>
      </w:r>
    </w:p>
    <w:p>
      <w:pPr>
        <w:pStyle w:val="16"/>
        <w:spacing w:line="440" w:lineRule="exact"/>
        <w:ind w:left="420" w:leftChars="200" w:firstLine="0" w:firstLineChars="0"/>
        <w:rPr>
          <w:rFonts w:eastAsia="仿宋_GB2312"/>
          <w:sz w:val="32"/>
          <w:szCs w:val="32"/>
        </w:rPr>
      </w:pPr>
      <w:r>
        <w:rPr>
          <w:rFonts w:eastAsia="仿宋_GB2312"/>
          <w:sz w:val="32"/>
          <w:szCs w:val="32"/>
        </w:rPr>
        <w:t>★ 被列入《中华人民共和国教育部教育涉外监管信息网》名单</w:t>
      </w:r>
      <w:r>
        <w:rPr>
          <w:rFonts w:hint="eastAsia" w:eastAsia="仿宋_GB2312"/>
          <w:sz w:val="32"/>
          <w:szCs w:val="32"/>
        </w:rPr>
        <w:t>。</w:t>
      </w:r>
    </w:p>
    <w:p>
      <w:pPr>
        <w:pStyle w:val="16"/>
        <w:spacing w:line="440" w:lineRule="exact"/>
        <w:ind w:left="420" w:leftChars="200" w:firstLine="0" w:firstLineChars="0"/>
        <w:rPr>
          <w:rFonts w:eastAsia="楷体_GB2312"/>
          <w:b/>
          <w:sz w:val="32"/>
          <w:szCs w:val="32"/>
        </w:rPr>
      </w:pPr>
      <w:r>
        <w:rPr>
          <w:rFonts w:eastAsia="仿宋_GB2312"/>
          <w:sz w:val="32"/>
          <w:szCs w:val="32"/>
        </w:rPr>
        <w:t>★ 被列为“中华人民共和国教育部”所认证大学，其学位和学历受两国互认</w:t>
      </w:r>
    </w:p>
    <w:p>
      <w:pPr>
        <w:spacing w:line="440" w:lineRule="exact"/>
        <w:ind w:firstLine="645"/>
        <w:rPr>
          <w:rFonts w:eastAsia="楷体_GB2312"/>
          <w:b/>
          <w:sz w:val="32"/>
          <w:szCs w:val="32"/>
        </w:rPr>
      </w:pPr>
      <w:r>
        <w:rPr>
          <w:rFonts w:eastAsia="楷体_GB2312"/>
          <w:b/>
          <w:sz w:val="32"/>
          <w:szCs w:val="32"/>
        </w:rPr>
        <w:t>（二）培养专业</w:t>
      </w:r>
    </w:p>
    <w:p>
      <w:pPr>
        <w:spacing w:line="440" w:lineRule="exact"/>
        <w:ind w:firstLine="640" w:firstLineChars="200"/>
        <w:rPr>
          <w:rFonts w:eastAsia="仿宋_GB2312"/>
          <w:sz w:val="32"/>
          <w:szCs w:val="32"/>
        </w:rPr>
      </w:pPr>
      <w:r>
        <w:rPr>
          <w:rFonts w:eastAsia="仿宋_GB2312"/>
          <w:sz w:val="32"/>
          <w:szCs w:val="32"/>
        </w:rPr>
        <w:t>1.建筑、规划和测量学院：建筑环境、设计和建筑环境</w:t>
      </w:r>
    </w:p>
    <w:p>
      <w:pPr>
        <w:spacing w:line="440" w:lineRule="exact"/>
        <w:ind w:firstLine="640" w:firstLineChars="200"/>
        <w:rPr>
          <w:rFonts w:eastAsia="仿宋_GB2312"/>
          <w:sz w:val="32"/>
          <w:szCs w:val="32"/>
        </w:rPr>
      </w:pPr>
      <w:r>
        <w:rPr>
          <w:rFonts w:eastAsia="仿宋_GB2312"/>
          <w:sz w:val="32"/>
          <w:szCs w:val="32"/>
        </w:rPr>
        <w:t>2.应用科学学院：科学</w:t>
      </w:r>
    </w:p>
    <w:p>
      <w:pPr>
        <w:spacing w:line="44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w:t>
      </w:r>
      <w:r>
        <w:rPr>
          <w:rFonts w:eastAsia="仿宋_GB2312"/>
          <w:color w:val="000000" w:themeColor="text1"/>
          <w:sz w:val="32"/>
          <w:szCs w:val="32"/>
          <w14:textFill>
            <w14:solidFill>
              <w14:schemeClr w14:val="tx1"/>
            </w14:solidFill>
          </w14:textFill>
        </w:rPr>
        <w:t>.计算机和数学学院：计算机科学、信息技术、数学、统计学、决策科学、精算学</w:t>
      </w:r>
    </w:p>
    <w:p>
      <w:pPr>
        <w:spacing w:line="44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w:t>
      </w:r>
      <w:r>
        <w:rPr>
          <w:rFonts w:eastAsia="仿宋_GB2312"/>
          <w:color w:val="000000" w:themeColor="text1"/>
          <w:sz w:val="32"/>
          <w:szCs w:val="32"/>
          <w14:textFill>
            <w14:solidFill>
              <w14:schemeClr w14:val="tx1"/>
            </w14:solidFill>
          </w14:textFill>
        </w:rPr>
        <w:t>.电气工程学院：电气工程</w:t>
      </w:r>
    </w:p>
    <w:p>
      <w:pPr>
        <w:spacing w:line="44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w:t>
      </w:r>
      <w:r>
        <w:rPr>
          <w:rFonts w:eastAsia="仿宋_GB2312"/>
          <w:color w:val="000000" w:themeColor="text1"/>
          <w:sz w:val="32"/>
          <w:szCs w:val="32"/>
          <w14:textFill>
            <w14:solidFill>
              <w14:schemeClr w14:val="tx1"/>
            </w14:solidFill>
          </w14:textFill>
        </w:rPr>
        <w:t>.土木工程学院：土木工程</w:t>
      </w:r>
    </w:p>
    <w:p>
      <w:pPr>
        <w:spacing w:line="44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w:t>
      </w:r>
      <w:r>
        <w:rPr>
          <w:rFonts w:eastAsia="仿宋_GB2312"/>
          <w:color w:val="000000" w:themeColor="text1"/>
          <w:sz w:val="32"/>
          <w:szCs w:val="32"/>
          <w14:textFill>
            <w14:solidFill>
              <w14:schemeClr w14:val="tx1"/>
            </w14:solidFill>
          </w14:textFill>
        </w:rPr>
        <w:t>.体育科学与娱乐学院：体育科学与娱乐</w:t>
      </w:r>
    </w:p>
    <w:p>
      <w:pPr>
        <w:spacing w:line="44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7</w:t>
      </w:r>
      <w:r>
        <w:rPr>
          <w:rFonts w:eastAsia="仿宋_GB2312"/>
          <w:color w:val="000000" w:themeColor="text1"/>
          <w:sz w:val="32"/>
          <w:szCs w:val="32"/>
          <w14:textFill>
            <w14:solidFill>
              <w14:schemeClr w14:val="tx1"/>
            </w14:solidFill>
          </w14:textFill>
        </w:rPr>
        <w:t>.艺术与设计学院：艺术与设计</w:t>
      </w:r>
    </w:p>
    <w:p>
      <w:pPr>
        <w:tabs>
          <w:tab w:val="left" w:pos="1133"/>
        </w:tabs>
        <w:spacing w:line="44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8</w:t>
      </w:r>
      <w:r>
        <w:rPr>
          <w:rFonts w:eastAsia="仿宋_GB2312"/>
          <w:color w:val="000000" w:themeColor="text1"/>
          <w:sz w:val="32"/>
          <w:szCs w:val="32"/>
          <w14:textFill>
            <w14:solidFill>
              <w14:schemeClr w14:val="tx1"/>
            </w14:solidFill>
          </w14:textFill>
        </w:rPr>
        <w:t>.科学、行政和政策研究学院：行政科学</w:t>
      </w:r>
    </w:p>
    <w:p>
      <w:pPr>
        <w:spacing w:line="44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9</w:t>
      </w:r>
      <w:r>
        <w:rPr>
          <w:rFonts w:eastAsia="仿宋_GB2312"/>
          <w:color w:val="000000" w:themeColor="text1"/>
          <w:sz w:val="32"/>
          <w:szCs w:val="32"/>
          <w14:textFill>
            <w14:solidFill>
              <w14:schemeClr w14:val="tx1"/>
            </w14:solidFill>
          </w14:textFill>
        </w:rPr>
        <w:t>.教育学学院：教育、英语作为第二语言教学</w:t>
      </w:r>
    </w:p>
    <w:p>
      <w:pPr>
        <w:spacing w:line="44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0</w:t>
      </w:r>
      <w:r>
        <w:rPr>
          <w:rFonts w:eastAsia="仿宋_GB2312"/>
          <w:color w:val="000000" w:themeColor="text1"/>
          <w:sz w:val="32"/>
          <w:szCs w:val="32"/>
          <w14:textFill>
            <w14:solidFill>
              <w14:schemeClr w14:val="tx1"/>
            </w14:solidFill>
          </w14:textFill>
        </w:rPr>
        <w:t>.电影、戏剧和动画学院：哲学（艺术和创意技术）</w:t>
      </w:r>
    </w:p>
    <w:p>
      <w:pPr>
        <w:spacing w:line="44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1</w:t>
      </w:r>
      <w:r>
        <w:rPr>
          <w:rFonts w:eastAsia="仿宋_GB2312"/>
          <w:color w:val="000000" w:themeColor="text1"/>
          <w:sz w:val="32"/>
          <w:szCs w:val="32"/>
          <w14:textFill>
            <w14:solidFill>
              <w14:schemeClr w14:val="tx1"/>
            </w14:solidFill>
          </w14:textFill>
        </w:rPr>
        <w:t>.法学院：法学</w:t>
      </w:r>
    </w:p>
    <w:p>
      <w:pPr>
        <w:spacing w:line="44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2</w:t>
      </w:r>
      <w:r>
        <w:rPr>
          <w:rFonts w:eastAsia="仿宋_GB2312"/>
          <w:color w:val="000000" w:themeColor="text1"/>
          <w:sz w:val="32"/>
          <w:szCs w:val="32"/>
          <w14:textFill>
            <w14:solidFill>
              <w14:schemeClr w14:val="tx1"/>
            </w14:solidFill>
          </w14:textFill>
        </w:rPr>
        <w:t>.语言研究学院：哲学（应用语言研究）</w:t>
      </w:r>
    </w:p>
    <w:p>
      <w:pPr>
        <w:spacing w:line="44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13</w:t>
      </w:r>
      <w:r>
        <w:rPr>
          <w:rFonts w:eastAsia="仿宋_GB2312"/>
          <w:color w:val="000000" w:themeColor="text1"/>
          <w:sz w:val="32"/>
          <w:szCs w:val="32"/>
          <w14:textFill>
            <w14:solidFill>
              <w14:schemeClr w14:val="tx1"/>
            </w14:solidFill>
          </w14:textFill>
        </w:rPr>
        <w:t>.会计学学院：会计</w:t>
      </w:r>
    </w:p>
    <w:p>
      <w:pPr>
        <w:spacing w:line="44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14</w:t>
      </w:r>
      <w:r>
        <w:rPr>
          <w:rFonts w:eastAsia="仿宋_GB2312"/>
          <w:color w:val="000000" w:themeColor="text1"/>
          <w:sz w:val="32"/>
          <w:szCs w:val="32"/>
          <w14:textFill>
            <w14:solidFill>
              <w14:schemeClr w14:val="tx1"/>
            </w14:solidFill>
          </w14:textFill>
        </w:rPr>
        <w:t>.商业与管理学院：商业管理、办公系统管理</w:t>
      </w:r>
    </w:p>
    <w:p>
      <w:pPr>
        <w:spacing w:line="44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15</w:t>
      </w:r>
      <w:r>
        <w:rPr>
          <w:rFonts w:eastAsia="仿宋_GB2312"/>
          <w:color w:val="000000" w:themeColor="text1"/>
          <w:sz w:val="32"/>
          <w:szCs w:val="32"/>
          <w14:textFill>
            <w14:solidFill>
              <w14:schemeClr w14:val="tx1"/>
            </w14:solidFill>
          </w14:textFill>
        </w:rPr>
        <w:t>.信息管理学院：信息管理</w:t>
      </w:r>
    </w:p>
    <w:p>
      <w:pPr>
        <w:spacing w:line="440" w:lineRule="exact"/>
        <w:ind w:firstLine="645"/>
        <w:rPr>
          <w:rFonts w:eastAsia="楷体_GB2312"/>
          <w:b/>
          <w:sz w:val="32"/>
          <w:szCs w:val="32"/>
        </w:rPr>
      </w:pPr>
      <w:r>
        <w:rPr>
          <w:rFonts w:eastAsia="楷体_GB2312"/>
          <w:b/>
          <w:sz w:val="32"/>
          <w:szCs w:val="32"/>
        </w:rPr>
        <w:t>（三）培养计划</w:t>
      </w:r>
    </w:p>
    <w:tbl>
      <w:tblPr>
        <w:tblStyle w:val="9"/>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8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67" w:type="dxa"/>
            <w:vAlign w:val="center"/>
          </w:tcPr>
          <w:p>
            <w:pPr>
              <w:spacing w:line="440" w:lineRule="exact"/>
              <w:jc w:val="center"/>
              <w:rPr>
                <w:rFonts w:eastAsia="仿宋_GB2312"/>
                <w:b/>
                <w:bCs/>
                <w:kern w:val="0"/>
                <w:sz w:val="32"/>
                <w:szCs w:val="32"/>
              </w:rPr>
            </w:pPr>
            <w:r>
              <w:rPr>
                <w:rFonts w:eastAsia="仿宋_GB2312"/>
                <w:b/>
                <w:bCs/>
                <w:kern w:val="0"/>
                <w:sz w:val="32"/>
                <w:szCs w:val="32"/>
              </w:rPr>
              <w:t>入学要求</w:t>
            </w:r>
          </w:p>
          <w:p>
            <w:pPr>
              <w:spacing w:line="440" w:lineRule="exact"/>
              <w:jc w:val="center"/>
              <w:rPr>
                <w:rFonts w:eastAsia="仿宋_GB2312"/>
                <w:b/>
                <w:bCs/>
                <w:sz w:val="32"/>
                <w:szCs w:val="32"/>
              </w:rPr>
            </w:pPr>
          </w:p>
        </w:tc>
        <w:tc>
          <w:tcPr>
            <w:tcW w:w="8713" w:type="dxa"/>
          </w:tcPr>
          <w:p>
            <w:pPr>
              <w:spacing w:line="440" w:lineRule="exact"/>
              <w:rPr>
                <w:rFonts w:eastAsia="仿宋_GB2312"/>
                <w:kern w:val="0"/>
                <w:sz w:val="32"/>
                <w:szCs w:val="32"/>
              </w:rPr>
            </w:pPr>
            <w:r>
              <w:rPr>
                <w:rFonts w:eastAsia="仿宋_GB2312"/>
                <w:kern w:val="0"/>
                <w:sz w:val="32"/>
                <w:szCs w:val="32"/>
              </w:rPr>
              <w:t>1.相关领域全日制硕士学位；</w:t>
            </w:r>
          </w:p>
          <w:p>
            <w:pPr>
              <w:spacing w:line="440" w:lineRule="exact"/>
              <w:rPr>
                <w:rFonts w:eastAsia="仿宋_GB2312"/>
                <w:sz w:val="32"/>
                <w:szCs w:val="32"/>
              </w:rPr>
            </w:pPr>
            <w:r>
              <w:rPr>
                <w:rFonts w:eastAsia="仿宋_GB2312"/>
                <w:kern w:val="0"/>
                <w:sz w:val="32"/>
                <w:szCs w:val="32"/>
              </w:rPr>
              <w:t>2.达到对应专业符合的英语语言要求；前置学历为英语教学的毕业文凭，无需提供语言成绩；若入学时不符合语言要求，</w:t>
            </w:r>
            <w:r>
              <w:rPr>
                <w:rFonts w:eastAsia="仿宋_GB2312"/>
                <w:sz w:val="32"/>
                <w:szCs w:val="32"/>
              </w:rPr>
              <w:t>则入学后一年内提供语言证明文件即可，可选择参加语言班学习）</w:t>
            </w:r>
          </w:p>
          <w:p>
            <w:pPr>
              <w:spacing w:line="440" w:lineRule="exact"/>
              <w:rPr>
                <w:rFonts w:eastAsia="仿宋_GB2312"/>
                <w:kern w:val="0"/>
                <w:sz w:val="32"/>
                <w:szCs w:val="32"/>
              </w:rPr>
            </w:pPr>
            <w:r>
              <w:rPr>
                <w:rFonts w:eastAsia="仿宋_GB2312"/>
                <w:kern w:val="0"/>
                <w:sz w:val="32"/>
                <w:szCs w:val="32"/>
              </w:rPr>
              <w:t>3.CGPA需达到3.0以上。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67" w:type="dxa"/>
            <w:vAlign w:val="center"/>
          </w:tcPr>
          <w:p>
            <w:pPr>
              <w:spacing w:line="440" w:lineRule="exact"/>
              <w:jc w:val="center"/>
              <w:rPr>
                <w:rFonts w:eastAsia="仿宋_GB2312"/>
                <w:b/>
                <w:bCs/>
                <w:sz w:val="32"/>
                <w:szCs w:val="32"/>
              </w:rPr>
            </w:pPr>
            <w:r>
              <w:rPr>
                <w:rFonts w:eastAsia="仿宋_GB2312"/>
                <w:b/>
                <w:bCs/>
                <w:sz w:val="32"/>
                <w:szCs w:val="32"/>
              </w:rPr>
              <w:t>入学资料</w:t>
            </w:r>
          </w:p>
        </w:tc>
        <w:tc>
          <w:tcPr>
            <w:tcW w:w="8713" w:type="dxa"/>
          </w:tcPr>
          <w:p>
            <w:pPr>
              <w:spacing w:line="440" w:lineRule="exact"/>
              <w:rPr>
                <w:rFonts w:eastAsia="仿宋_GB2312"/>
                <w:kern w:val="0"/>
                <w:sz w:val="32"/>
                <w:szCs w:val="32"/>
              </w:rPr>
            </w:pPr>
            <w:r>
              <w:rPr>
                <w:rFonts w:eastAsia="仿宋_GB2312"/>
                <w:kern w:val="0"/>
                <w:sz w:val="32"/>
                <w:szCs w:val="32"/>
              </w:rPr>
              <w:t>1.申请表</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2.简历</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3.本科毕业证以及成绩单公证书扫描</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4.硕士毕业证以及成绩单公证书扫描</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5.18个月以上护照全本扫描（包括空白页</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6.白底护照尺寸电子版照片</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7.体检声明</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8.研究报告（最少5页，不限字数）</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9.五年以上工作经验证明</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10.推荐信（两封，其中至少一封为学术推荐信）</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11.语言成绩（雅思/托福/PTE/MUET无语言成绩可入学后一年内提供）</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12.面试</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13.缴纳申请服务费</w:t>
            </w:r>
            <w:r>
              <w:rPr>
                <w:rFonts w:hint="eastAsia" w:eastAsia="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867" w:type="dxa"/>
            <w:vAlign w:val="center"/>
          </w:tcPr>
          <w:p>
            <w:pPr>
              <w:spacing w:line="440" w:lineRule="exact"/>
              <w:jc w:val="center"/>
              <w:rPr>
                <w:rFonts w:eastAsia="仿宋_GB2312"/>
                <w:b/>
                <w:bCs/>
                <w:sz w:val="32"/>
                <w:szCs w:val="32"/>
              </w:rPr>
            </w:pPr>
            <w:r>
              <w:rPr>
                <w:rFonts w:eastAsia="仿宋_GB2312"/>
                <w:b/>
                <w:bCs/>
                <w:kern w:val="0"/>
                <w:sz w:val="32"/>
                <w:szCs w:val="32"/>
              </w:rPr>
              <w:t>学制课程</w:t>
            </w:r>
          </w:p>
        </w:tc>
        <w:tc>
          <w:tcPr>
            <w:tcW w:w="8713" w:type="dxa"/>
          </w:tcPr>
          <w:p>
            <w:pPr>
              <w:spacing w:line="440" w:lineRule="exact"/>
              <w:rPr>
                <w:rFonts w:eastAsia="仿宋_GB2312"/>
                <w:kern w:val="0"/>
                <w:sz w:val="32"/>
                <w:szCs w:val="32"/>
              </w:rPr>
            </w:pPr>
            <w:r>
              <w:rPr>
                <w:rFonts w:eastAsia="仿宋_GB2312"/>
                <w:kern w:val="0"/>
                <w:sz w:val="32"/>
                <w:szCs w:val="32"/>
              </w:rPr>
              <w:t>1.学制3年</w:t>
            </w:r>
            <w:r>
              <w:rPr>
                <w:rFonts w:hint="eastAsia" w:eastAsia="仿宋_GB2312"/>
                <w:kern w:val="0"/>
                <w:sz w:val="32"/>
                <w:szCs w:val="32"/>
              </w:rPr>
              <w:t>；</w:t>
            </w:r>
          </w:p>
          <w:p>
            <w:pPr>
              <w:numPr>
                <w:ilvl w:val="0"/>
                <w:numId w:val="1"/>
              </w:numPr>
              <w:spacing w:line="440" w:lineRule="exact"/>
              <w:rPr>
                <w:rFonts w:eastAsia="仿宋_GB2312"/>
                <w:kern w:val="0"/>
                <w:sz w:val="32"/>
                <w:szCs w:val="32"/>
              </w:rPr>
            </w:pPr>
            <w:r>
              <w:rPr>
                <w:rFonts w:eastAsia="仿宋_GB2312"/>
                <w:kern w:val="0"/>
                <w:sz w:val="32"/>
                <w:szCs w:val="32"/>
              </w:rPr>
              <w:t>入学后有8天的公开课为集中授课（其中包含3天研究方法论，5天研究讨论会），公开课授课完成后会额外安排中文辅导讲解课，帮助学员更好的理解</w:t>
            </w:r>
            <w:r>
              <w:rPr>
                <w:rFonts w:hint="eastAsia" w:eastAsia="仿宋_GB2312"/>
                <w:kern w:val="0"/>
                <w:sz w:val="32"/>
                <w:szCs w:val="32"/>
              </w:rPr>
              <w:t>；</w:t>
            </w:r>
          </w:p>
          <w:p>
            <w:pPr>
              <w:numPr>
                <w:ilvl w:val="0"/>
                <w:numId w:val="1"/>
              </w:numPr>
              <w:spacing w:line="440" w:lineRule="exact"/>
              <w:rPr>
                <w:rFonts w:eastAsia="仿宋_GB2312"/>
                <w:kern w:val="0"/>
                <w:sz w:val="32"/>
                <w:szCs w:val="32"/>
              </w:rPr>
            </w:pPr>
            <w:r>
              <w:rPr>
                <w:rFonts w:eastAsia="仿宋_GB2312"/>
                <w:kern w:val="0"/>
                <w:sz w:val="32"/>
                <w:szCs w:val="32"/>
              </w:rPr>
              <w:t>上完公共课后，剩下的学期时间会与导师进行论文研究方向写作的探讨，可与导师沟通出国的时间，会额外匹配一名导师全程对学员进行学业辅导、包括作业、论文、期刊、答辩等各方面的辅导。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867" w:type="dxa"/>
          </w:tcPr>
          <w:p>
            <w:pPr>
              <w:spacing w:line="440" w:lineRule="exact"/>
              <w:rPr>
                <w:rFonts w:eastAsia="仿宋_GB2312"/>
                <w:b/>
                <w:bCs/>
                <w:sz w:val="32"/>
                <w:szCs w:val="32"/>
              </w:rPr>
            </w:pPr>
            <w:r>
              <w:rPr>
                <w:rFonts w:eastAsia="仿宋_GB2312"/>
                <w:b/>
                <w:bCs/>
                <w:kern w:val="0"/>
                <w:sz w:val="32"/>
                <w:szCs w:val="32"/>
              </w:rPr>
              <w:t>缴交费用</w:t>
            </w:r>
          </w:p>
        </w:tc>
        <w:tc>
          <w:tcPr>
            <w:tcW w:w="8713" w:type="dxa"/>
            <w:vAlign w:val="center"/>
          </w:tcPr>
          <w:p>
            <w:pPr>
              <w:spacing w:line="440" w:lineRule="exact"/>
              <w:rPr>
                <w:rFonts w:eastAsia="仿宋_GB2312"/>
                <w:kern w:val="0"/>
                <w:sz w:val="32"/>
                <w:szCs w:val="32"/>
              </w:rPr>
            </w:pPr>
            <w:r>
              <w:rPr>
                <w:rFonts w:hint="eastAsia" w:eastAsia="仿宋_GB2312"/>
                <w:kern w:val="0"/>
                <w:sz w:val="32"/>
                <w:szCs w:val="32"/>
              </w:rPr>
              <w:t>学费4.13-5.93万（RMB），杂费7500元（RMB），其他费用2.5万（RMB），</w:t>
            </w:r>
            <w:r>
              <w:commentReference w:id="0"/>
            </w:r>
            <w:r>
              <w:rPr>
                <w:rFonts w:hint="eastAsia" w:eastAsia="仿宋_GB2312"/>
                <w:kern w:val="0"/>
                <w:sz w:val="32"/>
                <w:szCs w:val="32"/>
              </w:rPr>
              <w:t>费用均</w:t>
            </w:r>
            <w:r>
              <w:rPr>
                <w:rFonts w:eastAsia="仿宋_GB2312"/>
                <w:kern w:val="0"/>
                <w:sz w:val="32"/>
                <w:szCs w:val="32"/>
              </w:rPr>
              <w:t>支付至学校指定收款账户。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Align w:val="center"/>
          </w:tcPr>
          <w:p>
            <w:pPr>
              <w:spacing w:line="440" w:lineRule="exact"/>
              <w:jc w:val="center"/>
              <w:rPr>
                <w:rFonts w:eastAsia="仿宋_GB2312"/>
                <w:b/>
                <w:bCs/>
                <w:kern w:val="0"/>
                <w:sz w:val="32"/>
                <w:szCs w:val="32"/>
              </w:rPr>
            </w:pPr>
            <w:r>
              <w:rPr>
                <w:rFonts w:eastAsia="仿宋_GB2312"/>
                <w:b/>
                <w:bCs/>
                <w:kern w:val="0"/>
                <w:sz w:val="32"/>
                <w:szCs w:val="32"/>
              </w:rPr>
              <w:t>申请流程</w:t>
            </w:r>
          </w:p>
        </w:tc>
        <w:tc>
          <w:tcPr>
            <w:tcW w:w="8713" w:type="dxa"/>
          </w:tcPr>
          <w:p>
            <w:pPr>
              <w:widowControl/>
              <w:spacing w:line="440" w:lineRule="exact"/>
              <w:jc w:val="left"/>
              <w:rPr>
                <w:rFonts w:eastAsia="HYShuSongErKW"/>
                <w:color w:val="000008"/>
                <w:kern w:val="0"/>
                <w:sz w:val="24"/>
                <w:lang w:bidi="ar"/>
              </w:rPr>
            </w:pPr>
            <w:r>
              <w:rPr>
                <w:rFonts w:hint="eastAsia" w:eastAsia="仿宋_GB2312"/>
                <w:kern w:val="0"/>
                <w:sz w:val="32"/>
                <w:szCs w:val="32"/>
              </w:rPr>
              <w:t>1.</w:t>
            </w:r>
            <w:r>
              <w:rPr>
                <w:rFonts w:eastAsia="仿宋_GB2312"/>
                <w:kern w:val="0"/>
                <w:sz w:val="32"/>
                <w:szCs w:val="32"/>
              </w:rPr>
              <w:t>提交申请材料</w:t>
            </w:r>
            <w:r>
              <w:rPr>
                <w:rFonts w:eastAsia="HYShuSongErKW"/>
                <w:color w:val="000008"/>
                <w:kern w:val="0"/>
                <w:sz w:val="24"/>
                <w:lang w:bidi="ar"/>
              </w:rPr>
              <w:t>【</w:t>
            </w:r>
            <w:r>
              <w:rPr>
                <w:rFonts w:eastAsia="仿宋_GB2312"/>
                <w:kern w:val="0"/>
                <w:sz w:val="32"/>
                <w:szCs w:val="32"/>
              </w:rPr>
              <w:t>（前置两个学历毕业证及成绩单、语言成绩（如有）</w:t>
            </w:r>
            <w:r>
              <w:rPr>
                <w:rFonts w:eastAsia="HYShuSongErKW"/>
                <w:color w:val="000008"/>
                <w:kern w:val="0"/>
                <w:sz w:val="24"/>
                <w:lang w:bidi="ar"/>
              </w:rPr>
              <w:t>】</w:t>
            </w:r>
            <w:r>
              <w:rPr>
                <w:rFonts w:hint="eastAsia" w:eastAsia="HYShuSongErKW"/>
                <w:color w:val="000008"/>
                <w:kern w:val="0"/>
                <w:sz w:val="24"/>
                <w:lang w:bidi="ar"/>
              </w:rPr>
              <w:t>。</w:t>
            </w:r>
          </w:p>
          <w:p>
            <w:pPr>
              <w:widowControl/>
              <w:spacing w:line="440" w:lineRule="exact"/>
              <w:jc w:val="left"/>
            </w:pPr>
            <w:r>
              <w:rPr>
                <w:rFonts w:hint="eastAsia" w:eastAsia="仿宋_GB2312"/>
                <w:kern w:val="0"/>
                <w:sz w:val="32"/>
                <w:szCs w:val="32"/>
              </w:rPr>
              <w:t>2.</w:t>
            </w:r>
            <w:r>
              <w:rPr>
                <w:rFonts w:eastAsia="仿宋_GB2312"/>
                <w:kern w:val="0"/>
                <w:sz w:val="32"/>
                <w:szCs w:val="32"/>
              </w:rPr>
              <w:t>缴纳 4500 元申请服务费（包含材料申请、合规优化、入学面试辅导、研究计划撰写支持、报名费等，如因面试失败未顺利拿到 offer，退还除研究计划撰写支持费之外的基础服务费）--基础申请材料进行初审--进行第一次模拟面试（所有申请者都需要参加面试）。主要对报读学生的英语基础进行评估，并给出一些参考性面试题进行面试辅导，如学生报读需要专业需要面试，则语言基础较为薄弱的学生建议报读无需正式面试的专业。</w:t>
            </w:r>
            <w:r>
              <w:rPr>
                <w:rFonts w:eastAsia="HYShuSongErKW"/>
                <w:color w:val="0000FF"/>
                <w:kern w:val="0"/>
                <w:sz w:val="24"/>
                <w:lang w:bidi="ar"/>
              </w:rPr>
              <w:t xml:space="preserve">（*摄像头必须打开&amp;使用英文名字） </w:t>
            </w:r>
          </w:p>
          <w:p>
            <w:pPr>
              <w:widowControl/>
              <w:spacing w:line="440" w:lineRule="exact"/>
              <w:jc w:val="left"/>
              <w:rPr>
                <w:rFonts w:eastAsia="HYShuSongErKW"/>
                <w:color w:val="000008"/>
                <w:kern w:val="0"/>
                <w:sz w:val="24"/>
                <w:lang w:bidi="ar"/>
              </w:rPr>
            </w:pPr>
            <w:r>
              <w:rPr>
                <w:rFonts w:hint="eastAsia" w:eastAsia="仿宋_GB2312"/>
                <w:kern w:val="0"/>
                <w:sz w:val="32"/>
                <w:szCs w:val="32"/>
              </w:rPr>
              <w:t>3.</w:t>
            </w:r>
            <w:r>
              <w:rPr>
                <w:rFonts w:eastAsia="仿宋_GB2312"/>
                <w:kern w:val="0"/>
                <w:sz w:val="32"/>
                <w:szCs w:val="32"/>
              </w:rPr>
              <w:t>提交所有申请材料、研究报告--针对学生的研究方向匹配院校导师（大约需要 3 周的时间来完成以上步骤，材料完整后提交正式申请尽量会匹配 校内华裔导师，如无法匹配，后续会另外匹配中文合作导师辅助</w:t>
            </w:r>
            <w:r>
              <w:rPr>
                <w:rFonts w:eastAsia="HYShuSongErKW"/>
                <w:color w:val="000008"/>
                <w:kern w:val="0"/>
                <w:sz w:val="24"/>
                <w:lang w:bidi="ar"/>
              </w:rPr>
              <w:t>）。</w:t>
            </w:r>
          </w:p>
          <w:p>
            <w:pPr>
              <w:widowControl/>
              <w:spacing w:line="440" w:lineRule="exact"/>
              <w:jc w:val="left"/>
              <w:rPr>
                <w:rFonts w:eastAsia="仿宋_GB2312"/>
                <w:kern w:val="0"/>
                <w:sz w:val="32"/>
                <w:szCs w:val="32"/>
              </w:rPr>
            </w:pPr>
            <w:r>
              <w:rPr>
                <w:rFonts w:hint="eastAsia" w:eastAsia="仿宋_GB2312"/>
                <w:kern w:val="0"/>
                <w:sz w:val="32"/>
                <w:szCs w:val="32"/>
              </w:rPr>
              <w:t>4.</w:t>
            </w:r>
            <w:r>
              <w:rPr>
                <w:rFonts w:eastAsia="仿宋_GB2312"/>
                <w:kern w:val="0"/>
                <w:sz w:val="32"/>
                <w:szCs w:val="32"/>
              </w:rPr>
              <w:t>进行</w:t>
            </w:r>
            <w:r>
              <w:rPr>
                <w:rFonts w:eastAsia="仿宋_GB2312"/>
                <w:b/>
                <w:bCs/>
                <w:kern w:val="0"/>
                <w:sz w:val="32"/>
                <w:szCs w:val="32"/>
              </w:rPr>
              <w:t>第二次模拟面试</w:t>
            </w:r>
            <w:r>
              <w:rPr>
                <w:rFonts w:eastAsia="仿宋_GB2312"/>
                <w:kern w:val="0"/>
                <w:sz w:val="32"/>
                <w:szCs w:val="32"/>
              </w:rPr>
              <w:t xml:space="preserve">（针对需参加正式面试学员），主要测试学生了解自己研究报告的程度，并给出一些参考建议。 </w:t>
            </w:r>
          </w:p>
          <w:p>
            <w:pPr>
              <w:widowControl/>
              <w:spacing w:line="440" w:lineRule="exact"/>
              <w:jc w:val="left"/>
            </w:pPr>
            <w:r>
              <w:rPr>
                <w:rFonts w:eastAsia="HYShuSongErKW"/>
                <w:color w:val="0000FF"/>
                <w:kern w:val="0"/>
                <w:sz w:val="24"/>
                <w:lang w:bidi="ar"/>
              </w:rPr>
              <w:t xml:space="preserve">（*摄像头必须打开&amp;使用英文名字） </w:t>
            </w:r>
          </w:p>
          <w:p>
            <w:pPr>
              <w:widowControl/>
              <w:spacing w:line="440" w:lineRule="exact"/>
              <w:jc w:val="left"/>
              <w:rPr>
                <w:rFonts w:eastAsia="仿宋_GB2312"/>
                <w:kern w:val="0"/>
                <w:sz w:val="32"/>
                <w:szCs w:val="32"/>
              </w:rPr>
            </w:pPr>
            <w:r>
              <w:rPr>
                <w:rFonts w:hint="eastAsia" w:eastAsia="仿宋_GB2312"/>
                <w:kern w:val="0"/>
                <w:sz w:val="32"/>
                <w:szCs w:val="32"/>
              </w:rPr>
              <w:t>5.</w:t>
            </w:r>
            <w:r>
              <w:rPr>
                <w:rFonts w:eastAsia="仿宋_GB2312"/>
                <w:kern w:val="0"/>
                <w:sz w:val="32"/>
                <w:szCs w:val="32"/>
              </w:rPr>
              <w:t>根据具体的专业学校会安排</w:t>
            </w:r>
            <w:r>
              <w:rPr>
                <w:rFonts w:eastAsia="仿宋_GB2312"/>
                <w:b/>
                <w:bCs/>
                <w:kern w:val="0"/>
                <w:sz w:val="32"/>
                <w:szCs w:val="32"/>
              </w:rPr>
              <w:t>正式面试</w:t>
            </w:r>
            <w:r>
              <w:rPr>
                <w:rFonts w:eastAsia="仿宋_GB2312"/>
                <w:kern w:val="0"/>
                <w:sz w:val="32"/>
                <w:szCs w:val="32"/>
              </w:rPr>
              <w:t xml:space="preserve">（音乐类、设计类、教育类、会计等专业需要面试，具体见需面试的专业文件），面试通过学校下发 offer（全部合规材料提交到下 offer大概 2 周左右时间）。 </w:t>
            </w:r>
          </w:p>
          <w:p>
            <w:pPr>
              <w:widowControl/>
              <w:spacing w:line="440" w:lineRule="exact"/>
              <w:jc w:val="left"/>
              <w:rPr>
                <w:rFonts w:eastAsia="仿宋_GB2312"/>
                <w:kern w:val="0"/>
                <w:sz w:val="32"/>
                <w:szCs w:val="32"/>
              </w:rPr>
            </w:pPr>
            <w:r>
              <w:rPr>
                <w:rFonts w:hint="eastAsia" w:eastAsia="仿宋_GB2312"/>
                <w:kern w:val="0"/>
                <w:sz w:val="32"/>
                <w:szCs w:val="32"/>
              </w:rPr>
              <w:t>6.</w:t>
            </w:r>
            <w:r>
              <w:rPr>
                <w:rFonts w:eastAsia="仿宋_GB2312"/>
                <w:kern w:val="0"/>
                <w:sz w:val="32"/>
                <w:szCs w:val="32"/>
              </w:rPr>
              <w:t>拿到 offer 后一次性缴纳剩余全部费用。</w:t>
            </w:r>
          </w:p>
          <w:p>
            <w:pPr>
              <w:widowControl/>
              <w:spacing w:line="440" w:lineRule="exact"/>
              <w:jc w:val="left"/>
              <w:rPr>
                <w:rFonts w:eastAsia="仿宋_GB2312"/>
                <w:kern w:val="0"/>
                <w:sz w:val="32"/>
                <w:szCs w:val="32"/>
              </w:rPr>
            </w:pPr>
            <w:r>
              <w:rPr>
                <w:rFonts w:eastAsia="仿宋_GB2312"/>
                <w:kern w:val="0"/>
                <w:sz w:val="32"/>
                <w:szCs w:val="32"/>
              </w:rPr>
              <w:t>学校提交材料至签证处开始申请签证，签证进度达到 32%时正式入学（签证申请约需要 6 周的时间）。</w:t>
            </w:r>
          </w:p>
          <w:p>
            <w:pPr>
              <w:widowControl/>
              <w:spacing w:line="440" w:lineRule="exact"/>
              <w:jc w:val="left"/>
              <w:rPr>
                <w:rFonts w:eastAsia="仿宋_GB2312"/>
                <w:kern w:val="0"/>
                <w:sz w:val="32"/>
                <w:szCs w:val="32"/>
              </w:rPr>
            </w:pPr>
            <w:r>
              <w:rPr>
                <w:rFonts w:hint="eastAsia" w:eastAsia="仿宋_GB2312"/>
                <w:kern w:val="0"/>
                <w:sz w:val="32"/>
                <w:szCs w:val="32"/>
              </w:rPr>
              <w:t>7.</w:t>
            </w:r>
            <w:r>
              <w:rPr>
                <w:rFonts w:eastAsia="仿宋_GB2312"/>
                <w:kern w:val="0"/>
                <w:sz w:val="32"/>
                <w:szCs w:val="32"/>
              </w:rPr>
              <w:t xml:space="preserve">对于没有语言成绩的学生，根据学生意愿，可以在入学后参加专项语言班培训，按照学生的语言面试水平，会分为初级、中级、高级三个班级，各个等级分别持续一个月，初级 3000 马币/月，中级 3000 马币/月，高级4000 马币/月。 </w:t>
            </w:r>
          </w:p>
          <w:p>
            <w:pPr>
              <w:widowControl/>
              <w:spacing w:line="440" w:lineRule="exact"/>
              <w:jc w:val="left"/>
              <w:rPr>
                <w:rFonts w:eastAsia="仿宋_GB2312"/>
                <w:kern w:val="0"/>
                <w:sz w:val="32"/>
                <w:szCs w:val="32"/>
              </w:rPr>
            </w:pPr>
            <w:r>
              <w:rPr>
                <w:rFonts w:hint="eastAsia" w:eastAsia="仿宋_GB2312"/>
                <w:kern w:val="0"/>
                <w:sz w:val="32"/>
                <w:szCs w:val="32"/>
              </w:rPr>
              <w:t>8.</w:t>
            </w:r>
            <w:r>
              <w:rPr>
                <w:rFonts w:eastAsia="仿宋_GB2312"/>
                <w:kern w:val="0"/>
                <w:sz w:val="32"/>
                <w:szCs w:val="32"/>
              </w:rPr>
              <w:t xml:space="preserve">正式入学后学校会安排集中 8 天公共课（英文），其中 3 天的课程为 research methodology（研究方法论），5 天的课程为 Tier 2（研究讨论会），这两门公共课每周一到周五开放，学生可进行抢位，抢位成功后学校会下发上课时间表。 </w:t>
            </w:r>
          </w:p>
          <w:p>
            <w:pPr>
              <w:widowControl/>
              <w:spacing w:line="440" w:lineRule="exact"/>
              <w:jc w:val="left"/>
              <w:rPr>
                <w:rFonts w:eastAsia="仿宋_GB2312"/>
                <w:kern w:val="0"/>
                <w:sz w:val="32"/>
                <w:szCs w:val="32"/>
              </w:rPr>
            </w:pPr>
            <w:r>
              <w:rPr>
                <w:rFonts w:hint="eastAsia" w:eastAsia="仿宋_GB2312"/>
                <w:kern w:val="0"/>
                <w:sz w:val="32"/>
                <w:szCs w:val="32"/>
              </w:rPr>
              <w:t>9.</w:t>
            </w:r>
            <w:r>
              <w:rPr>
                <w:rFonts w:eastAsia="仿宋_GB2312"/>
                <w:kern w:val="0"/>
                <w:sz w:val="32"/>
                <w:szCs w:val="32"/>
              </w:rPr>
              <w:t>上完公共课后，剩下的学期时间会与导师进行论文研究方向写作的探讨，可与导师沟通出国时间。我们会额外再安排中文讲解辅导课，帮助学生更好理解，以及会额外匹配一名导师全程对学生进行学业辅导，包括作业、论文、期刊、答辩等方面的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867" w:type="dxa"/>
            <w:vAlign w:val="center"/>
          </w:tcPr>
          <w:p>
            <w:pPr>
              <w:spacing w:line="440" w:lineRule="exact"/>
              <w:jc w:val="center"/>
              <w:rPr>
                <w:rFonts w:eastAsia="仿宋_GB2312"/>
                <w:kern w:val="0"/>
                <w:sz w:val="32"/>
                <w:szCs w:val="32"/>
              </w:rPr>
            </w:pPr>
            <w:r>
              <w:rPr>
                <w:rFonts w:eastAsia="仿宋_GB2312"/>
                <w:b/>
                <w:bCs/>
                <w:kern w:val="0"/>
                <w:sz w:val="32"/>
                <w:szCs w:val="32"/>
              </w:rPr>
              <w:t>毕业要求</w:t>
            </w:r>
          </w:p>
        </w:tc>
        <w:tc>
          <w:tcPr>
            <w:tcW w:w="8713" w:type="dxa"/>
          </w:tcPr>
          <w:p>
            <w:pPr>
              <w:spacing w:line="440" w:lineRule="exact"/>
              <w:rPr>
                <w:rFonts w:eastAsia="仿宋_GB2312"/>
                <w:kern w:val="0"/>
                <w:sz w:val="32"/>
                <w:szCs w:val="32"/>
              </w:rPr>
            </w:pPr>
            <w:r>
              <w:rPr>
                <w:rFonts w:eastAsia="仿宋_GB2312"/>
                <w:kern w:val="0"/>
                <w:sz w:val="32"/>
                <w:szCs w:val="32"/>
              </w:rPr>
              <w:t>1.两门公开课考试合格</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2.提交5-10万字毕业论文，通过答辩</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3.发表1篇重点期刊（scopus,</w:t>
            </w:r>
            <w:r>
              <w:rPr>
                <w:rFonts w:hint="eastAsia" w:eastAsia="仿宋_GB2312"/>
                <w:kern w:val="0"/>
                <w:sz w:val="32"/>
                <w:szCs w:val="32"/>
              </w:rPr>
              <w:t xml:space="preserve"> </w:t>
            </w:r>
            <w:r>
              <w:rPr>
                <w:rFonts w:eastAsia="仿宋_GB2312"/>
                <w:kern w:val="0"/>
                <w:sz w:val="32"/>
                <w:szCs w:val="32"/>
              </w:rPr>
              <w:t>1篇普通期刊</w:t>
            </w:r>
            <w:r>
              <w:rPr>
                <w:rFonts w:hint="eastAsia" w:eastAsia="仿宋_GB2312"/>
                <w:kern w:val="0"/>
                <w:sz w:val="32"/>
                <w:szCs w:val="32"/>
              </w:rPr>
              <w:t>）。</w:t>
            </w:r>
          </w:p>
        </w:tc>
      </w:tr>
    </w:tbl>
    <w:p>
      <w:pPr>
        <w:pStyle w:val="2"/>
        <w:ind w:firstLine="0" w:firstLineChars="0"/>
        <w:rPr>
          <w:rFonts w:asciiTheme="majorEastAsia" w:hAnsiTheme="majorEastAsia" w:eastAsiaTheme="majorEastAsia"/>
          <w:b/>
          <w:sz w:val="32"/>
          <w:szCs w:val="32"/>
        </w:rPr>
      </w:pPr>
      <w:r>
        <w:rPr>
          <w:rFonts w:hint="eastAsia" w:asciiTheme="majorEastAsia" w:hAnsiTheme="majorEastAsia" w:eastAsiaTheme="majorEastAsia"/>
          <w:b/>
          <w:sz w:val="32"/>
          <w:szCs w:val="32"/>
        </w:rPr>
        <w:t>二、</w:t>
      </w:r>
      <w:r>
        <w:rPr>
          <w:rFonts w:asciiTheme="majorEastAsia" w:hAnsiTheme="majorEastAsia" w:eastAsiaTheme="majorEastAsia"/>
          <w:b/>
          <w:sz w:val="32"/>
          <w:szCs w:val="32"/>
        </w:rPr>
        <w:t>马来西亚新纪元大学学院项目介绍</w:t>
      </w:r>
    </w:p>
    <w:p>
      <w:pPr>
        <w:numPr>
          <w:ilvl w:val="0"/>
          <w:numId w:val="2"/>
        </w:numPr>
        <w:spacing w:line="440" w:lineRule="exact"/>
        <w:ind w:firstLine="640" w:firstLineChars="200"/>
        <w:rPr>
          <w:rFonts w:eastAsia="楷体_GB2312"/>
          <w:b/>
          <w:sz w:val="32"/>
          <w:szCs w:val="32"/>
        </w:rPr>
      </w:pPr>
      <w:r>
        <w:rPr>
          <w:rFonts w:eastAsia="楷体_GB2312"/>
          <w:b/>
          <w:sz w:val="32"/>
          <w:szCs w:val="32"/>
        </w:rPr>
        <w:t>大学简介</w:t>
      </w:r>
    </w:p>
    <w:p>
      <w:pPr>
        <w:spacing w:line="440" w:lineRule="exact"/>
        <w:ind w:firstLine="640" w:firstLineChars="200"/>
        <w:rPr>
          <w:rFonts w:eastAsia="仿宋_GB2312"/>
          <w:kern w:val="0"/>
          <w:sz w:val="32"/>
          <w:szCs w:val="32"/>
        </w:rPr>
      </w:pPr>
      <w:r>
        <w:rPr>
          <w:rFonts w:eastAsia="仿宋_GB2312"/>
          <w:kern w:val="0"/>
          <w:sz w:val="32"/>
          <w:szCs w:val="32"/>
        </w:rPr>
        <w:t xml:space="preserve">新纪元大学学院是马来西亚华人社会多年来创办民办高等教育的成果。1998 年创校以后，新纪元历经多年奋斗，终于在 2016 </w:t>
      </w:r>
      <w:r>
        <w:rPr>
          <w:rFonts w:hint="eastAsia" w:eastAsia="仿宋_GB2312"/>
          <w:kern w:val="0"/>
          <w:sz w:val="32"/>
          <w:szCs w:val="32"/>
        </w:rPr>
        <w:t>年</w:t>
      </w:r>
      <w:r>
        <w:rPr>
          <w:rFonts w:eastAsia="仿宋_GB2312"/>
          <w:kern w:val="0"/>
          <w:sz w:val="32"/>
          <w:szCs w:val="32"/>
        </w:rPr>
        <w:t>12月30日获得高等教育部批准由学院升格为大学</w:t>
      </w:r>
      <w:r>
        <w:rPr>
          <w:rFonts w:hint="eastAsia" w:eastAsia="仿宋_GB2312"/>
          <w:kern w:val="0"/>
          <w:sz w:val="32"/>
          <w:szCs w:val="32"/>
        </w:rPr>
        <w:t>学</w:t>
      </w:r>
      <w:r>
        <w:rPr>
          <w:rFonts w:eastAsia="仿宋_GB2312"/>
          <w:kern w:val="0"/>
          <w:sz w:val="32"/>
          <w:szCs w:val="32"/>
        </w:rPr>
        <w:t xml:space="preserve">院，迎来更大的发展格局。 </w:t>
      </w:r>
    </w:p>
    <w:p>
      <w:pPr>
        <w:spacing w:line="440" w:lineRule="exact"/>
        <w:ind w:firstLine="640" w:firstLineChars="200"/>
        <w:rPr>
          <w:rFonts w:eastAsia="仿宋_GB2312"/>
          <w:kern w:val="0"/>
          <w:sz w:val="32"/>
          <w:szCs w:val="32"/>
        </w:rPr>
      </w:pPr>
      <w:r>
        <w:rPr>
          <w:rFonts w:eastAsia="仿宋_GB2312"/>
          <w:kern w:val="0"/>
          <w:sz w:val="32"/>
          <w:szCs w:val="32"/>
        </w:rPr>
        <w:t xml:space="preserve">新纪元大学学院目前设有 9个学院与 10个科系。9个学院为研究生院、国际教育学院、文学与社会科学院、电脑科学与资讯科技学院、媒体与艺术学院以及会计、管理与经济学院等。10个科系则是中国语言文学系、教育系、辅导与咨商心理学系、东南亚系、商学系、金融与会计系、资讯科技系、美术与设计系、戏剧与影像系以及媒体研究系。除了学士和专业文凭课程，新纪元大学学院已开设硕士和博士课程。2015 年，新纪元大学学院成立陈六使研究所，进一步强化本校的华人研究以此出发，放眼东南亚华文教育，与世界接轨。我们期盼有朝一日做到“起步新纪元、立足东南亚、放眼全世界”的目标，在马来西亚华文教育基础上，办好一所大学。 </w:t>
      </w:r>
    </w:p>
    <w:p>
      <w:pPr>
        <w:numPr>
          <w:ilvl w:val="0"/>
          <w:numId w:val="2"/>
        </w:numPr>
        <w:spacing w:line="440" w:lineRule="exact"/>
        <w:ind w:firstLine="640" w:firstLineChars="200"/>
        <w:jc w:val="left"/>
        <w:rPr>
          <w:rFonts w:eastAsia="楷体_GB2312"/>
          <w:b/>
          <w:sz w:val="32"/>
          <w:szCs w:val="32"/>
        </w:rPr>
      </w:pPr>
      <w:r>
        <w:rPr>
          <w:rFonts w:eastAsia="楷体_GB2312"/>
          <w:b/>
          <w:sz w:val="32"/>
          <w:szCs w:val="32"/>
        </w:rPr>
        <w:t>培养专业</w:t>
      </w:r>
    </w:p>
    <w:p>
      <w:pPr>
        <w:spacing w:line="440" w:lineRule="exact"/>
        <w:ind w:left="641"/>
        <w:jc w:val="left"/>
        <w:rPr>
          <w:rFonts w:eastAsia="仿宋_GB2312"/>
          <w:kern w:val="0"/>
          <w:sz w:val="32"/>
          <w:szCs w:val="32"/>
        </w:rPr>
      </w:pPr>
      <w:r>
        <w:rPr>
          <w:rFonts w:eastAsia="仿宋_GB2312"/>
          <w:kern w:val="0"/>
          <w:sz w:val="32"/>
          <w:szCs w:val="32"/>
        </w:rPr>
        <w:t>1.中华文化研究</w:t>
      </w:r>
    </w:p>
    <w:p>
      <w:pPr>
        <w:spacing w:line="440" w:lineRule="exact"/>
        <w:ind w:left="641"/>
        <w:jc w:val="left"/>
        <w:rPr>
          <w:rFonts w:eastAsia="仿宋_GB2312"/>
          <w:kern w:val="0"/>
          <w:sz w:val="32"/>
          <w:szCs w:val="32"/>
        </w:rPr>
      </w:pPr>
      <w:r>
        <w:rPr>
          <w:rFonts w:eastAsia="仿宋_GB2312"/>
          <w:kern w:val="0"/>
          <w:sz w:val="32"/>
          <w:szCs w:val="32"/>
        </w:rPr>
        <w:t>2.东盟文化研究</w:t>
      </w:r>
    </w:p>
    <w:p>
      <w:pPr>
        <w:spacing w:line="440" w:lineRule="exact"/>
        <w:ind w:left="641"/>
        <w:jc w:val="left"/>
        <w:rPr>
          <w:rFonts w:eastAsia="仿宋_GB2312"/>
          <w:kern w:val="0"/>
          <w:sz w:val="32"/>
          <w:szCs w:val="32"/>
        </w:rPr>
      </w:pPr>
      <w:r>
        <w:rPr>
          <w:rFonts w:eastAsia="仿宋_GB2312"/>
          <w:kern w:val="0"/>
          <w:sz w:val="32"/>
          <w:szCs w:val="32"/>
        </w:rPr>
        <w:t>3.教育学</w:t>
      </w:r>
    </w:p>
    <w:p>
      <w:pPr>
        <w:numPr>
          <w:ilvl w:val="0"/>
          <w:numId w:val="2"/>
        </w:numPr>
        <w:spacing w:line="440" w:lineRule="exact"/>
        <w:ind w:firstLine="640" w:firstLineChars="200"/>
        <w:jc w:val="left"/>
        <w:rPr>
          <w:rFonts w:eastAsia="楷体_GB2312"/>
          <w:b/>
          <w:sz w:val="32"/>
          <w:szCs w:val="32"/>
        </w:rPr>
      </w:pPr>
      <w:r>
        <w:rPr>
          <w:rFonts w:eastAsia="楷体_GB2312"/>
          <w:b/>
          <w:sz w:val="32"/>
          <w:szCs w:val="32"/>
        </w:rPr>
        <w:t>培养计划</w:t>
      </w:r>
    </w:p>
    <w:p>
      <w:pPr>
        <w:spacing w:line="440" w:lineRule="exact"/>
        <w:ind w:left="642"/>
        <w:jc w:val="left"/>
        <w:rPr>
          <w:rFonts w:eastAsia="仿宋_GB2312"/>
          <w:bCs/>
          <w:sz w:val="32"/>
          <w:szCs w:val="32"/>
        </w:rPr>
      </w:pPr>
      <w:r>
        <w:rPr>
          <w:rFonts w:eastAsia="仿宋_GB2312"/>
          <w:bCs/>
          <w:sz w:val="32"/>
          <w:szCs w:val="32"/>
        </w:rPr>
        <w:t>中华文化研究培养目标：</w:t>
      </w:r>
    </w:p>
    <w:p>
      <w:pPr>
        <w:spacing w:line="440" w:lineRule="exact"/>
        <w:ind w:firstLine="640" w:firstLineChars="200"/>
        <w:jc w:val="left"/>
        <w:rPr>
          <w:rFonts w:eastAsia="仿宋_GB2312"/>
          <w:bCs/>
          <w:sz w:val="32"/>
          <w:szCs w:val="32"/>
        </w:rPr>
      </w:pPr>
      <w:r>
        <w:rPr>
          <w:rFonts w:eastAsia="仿宋_GB2312"/>
          <w:bCs/>
          <w:sz w:val="32"/>
          <w:szCs w:val="32"/>
        </w:rPr>
        <w:t>秉承学校“多元开放。成人成才；源自社会，回馈社会”的办学理念，以发扬中华学术与文化为宗旨，辅以专业的师资团队，本课程致力于为社会培养相应领域中具有厚实、广博、系统、前言的专业知识与开阔的文化事业及襟怀，能独立从事创造性的学术与专业教学工作，且胸怀理想、学养涵厚、品格端方并能面向世界、面向未来的研究型、应用型、复合型的高层次人才，胜任高等院校、科研机构、出版机构、文化机构等单位的工作需要。</w:t>
      </w:r>
    </w:p>
    <w:p>
      <w:pPr>
        <w:spacing w:line="440" w:lineRule="exact"/>
        <w:rPr>
          <w:rFonts w:eastAsia="楷体_GB2312"/>
          <w:b/>
          <w:sz w:val="32"/>
          <w:szCs w:val="32"/>
        </w:rPr>
      </w:pPr>
    </w:p>
    <w:tbl>
      <w:tblPr>
        <w:tblStyle w:val="9"/>
        <w:tblW w:w="9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8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17" w:type="dxa"/>
            <w:gridSpan w:val="2"/>
          </w:tcPr>
          <w:p>
            <w:pPr>
              <w:spacing w:line="440" w:lineRule="exact"/>
              <w:jc w:val="center"/>
              <w:rPr>
                <w:rFonts w:eastAsia="仿宋_GB2312"/>
                <w:b/>
                <w:bCs/>
                <w:sz w:val="32"/>
                <w:szCs w:val="32"/>
              </w:rPr>
            </w:pPr>
            <w:r>
              <w:rPr>
                <w:rFonts w:eastAsia="仿宋_GB2312"/>
                <w:b/>
                <w:sz w:val="32"/>
                <w:szCs w:val="32"/>
              </w:rPr>
              <w:t>中华文化研究哲学博士</w:t>
            </w:r>
            <w:r>
              <w:rPr>
                <w:rFonts w:eastAsia="仿宋_GB2312"/>
                <w:b/>
                <w:bCs/>
                <w:kern w:val="0"/>
                <w:sz w:val="32"/>
                <w:szCs w:val="32"/>
              </w:rPr>
              <w:t>、教育学哲学</w:t>
            </w:r>
            <w:r>
              <w:rPr>
                <w:rFonts w:eastAsia="仿宋_GB2312"/>
                <w:b/>
                <w:sz w:val="32"/>
                <w:szCs w:val="32"/>
              </w:rPr>
              <w:t>博士、东盟文化研究哲学博士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67" w:type="dxa"/>
            <w:vAlign w:val="center"/>
          </w:tcPr>
          <w:p>
            <w:pPr>
              <w:spacing w:line="440" w:lineRule="exact"/>
              <w:jc w:val="center"/>
              <w:rPr>
                <w:rFonts w:eastAsia="仿宋_GB2312"/>
                <w:b/>
                <w:bCs/>
                <w:kern w:val="0"/>
                <w:sz w:val="32"/>
                <w:szCs w:val="32"/>
              </w:rPr>
            </w:pPr>
            <w:r>
              <w:rPr>
                <w:rFonts w:eastAsia="仿宋_GB2312"/>
                <w:b/>
                <w:bCs/>
                <w:kern w:val="0"/>
                <w:sz w:val="32"/>
                <w:szCs w:val="32"/>
              </w:rPr>
              <w:t>入学要求</w:t>
            </w:r>
          </w:p>
        </w:tc>
        <w:tc>
          <w:tcPr>
            <w:tcW w:w="8750" w:type="dxa"/>
          </w:tcPr>
          <w:p>
            <w:pPr>
              <w:spacing w:line="440" w:lineRule="exact"/>
              <w:rPr>
                <w:rFonts w:eastAsia="仿宋_GB2312"/>
                <w:kern w:val="0"/>
                <w:sz w:val="32"/>
                <w:szCs w:val="32"/>
              </w:rPr>
            </w:pPr>
            <w:r>
              <w:rPr>
                <w:rFonts w:eastAsia="仿宋_GB2312"/>
                <w:kern w:val="0"/>
                <w:sz w:val="32"/>
                <w:szCs w:val="32"/>
              </w:rPr>
              <w:t>1.需正规院校硕士毕业或同等学历以上</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2.应往届毕业生。GPA2.75以上</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3.持有硕士毕业证、学位证</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4.持有本科毕业证、学位证</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5.持有硕士成绩单和本科成绩单</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6.语言要求：</w:t>
            </w:r>
          </w:p>
          <w:p>
            <w:pPr>
              <w:spacing w:line="440" w:lineRule="exact"/>
              <w:ind w:firstLine="320" w:firstLineChars="100"/>
              <w:rPr>
                <w:rFonts w:eastAsia="仿宋_GB2312"/>
                <w:kern w:val="0"/>
                <w:sz w:val="32"/>
                <w:szCs w:val="32"/>
              </w:rPr>
            </w:pPr>
            <w:r>
              <w:rPr>
                <w:rFonts w:eastAsia="仿宋_GB2312"/>
                <w:kern w:val="0"/>
                <w:sz w:val="32"/>
                <w:szCs w:val="32"/>
              </w:rPr>
              <w:t>雅思5分、或MUET3或领思154（如无语言要求，可在入学后一年内提供语言证明文件）</w:t>
            </w:r>
            <w:r>
              <w:rPr>
                <w:rFonts w:hint="eastAsia" w:eastAsia="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867" w:type="dxa"/>
            <w:vAlign w:val="center"/>
          </w:tcPr>
          <w:p>
            <w:pPr>
              <w:spacing w:line="440" w:lineRule="exact"/>
              <w:jc w:val="center"/>
              <w:rPr>
                <w:rFonts w:eastAsia="仿宋_GB2312"/>
                <w:b/>
                <w:bCs/>
                <w:kern w:val="0"/>
                <w:sz w:val="32"/>
                <w:szCs w:val="32"/>
              </w:rPr>
            </w:pPr>
            <w:r>
              <w:rPr>
                <w:rFonts w:eastAsia="仿宋_GB2312"/>
                <w:b/>
                <w:bCs/>
                <w:kern w:val="0"/>
                <w:sz w:val="32"/>
                <w:szCs w:val="32"/>
              </w:rPr>
              <w:t>入学资料</w:t>
            </w:r>
          </w:p>
        </w:tc>
        <w:tc>
          <w:tcPr>
            <w:tcW w:w="8750" w:type="dxa"/>
          </w:tcPr>
          <w:p>
            <w:pPr>
              <w:numPr>
                <w:ilvl w:val="0"/>
                <w:numId w:val="3"/>
              </w:numPr>
              <w:spacing w:line="440" w:lineRule="exact"/>
              <w:rPr>
                <w:rFonts w:eastAsia="仿宋_GB2312"/>
                <w:kern w:val="0"/>
                <w:sz w:val="32"/>
                <w:szCs w:val="32"/>
              </w:rPr>
            </w:pPr>
            <w:r>
              <w:rPr>
                <w:rFonts w:eastAsia="仿宋_GB2312"/>
                <w:kern w:val="0"/>
                <w:sz w:val="32"/>
                <w:szCs w:val="32"/>
              </w:rPr>
              <w:t>护照电子版（整本全部扫描，含每一张空白页）</w:t>
            </w:r>
            <w:r>
              <w:rPr>
                <w:rFonts w:hint="eastAsia" w:eastAsia="仿宋_GB2312"/>
                <w:kern w:val="0"/>
                <w:sz w:val="32"/>
                <w:szCs w:val="32"/>
              </w:rPr>
              <w:t>；</w:t>
            </w:r>
          </w:p>
          <w:p>
            <w:pPr>
              <w:numPr>
                <w:ilvl w:val="0"/>
                <w:numId w:val="3"/>
              </w:numPr>
              <w:spacing w:line="440" w:lineRule="exact"/>
              <w:rPr>
                <w:rFonts w:eastAsia="仿宋_GB2312"/>
                <w:kern w:val="0"/>
                <w:sz w:val="32"/>
                <w:szCs w:val="32"/>
              </w:rPr>
            </w:pPr>
            <w:r>
              <w:rPr>
                <w:rFonts w:eastAsia="仿宋_GB2312"/>
                <w:kern w:val="0"/>
                <w:sz w:val="32"/>
                <w:szCs w:val="32"/>
              </w:rPr>
              <w:t>证件照：白底，尺寸3.5cm*4.5cm</w:t>
            </w:r>
            <w:r>
              <w:rPr>
                <w:rFonts w:hint="eastAsia" w:eastAsia="仿宋_GB2312"/>
                <w:kern w:val="0"/>
                <w:sz w:val="32"/>
                <w:szCs w:val="32"/>
              </w:rPr>
              <w:t>；</w:t>
            </w:r>
          </w:p>
          <w:p>
            <w:pPr>
              <w:numPr>
                <w:ilvl w:val="0"/>
                <w:numId w:val="3"/>
              </w:numPr>
              <w:spacing w:line="440" w:lineRule="exact"/>
              <w:rPr>
                <w:rFonts w:eastAsia="仿宋_GB2312"/>
                <w:kern w:val="0"/>
                <w:sz w:val="32"/>
                <w:szCs w:val="32"/>
              </w:rPr>
            </w:pPr>
            <w:r>
              <w:rPr>
                <w:rFonts w:eastAsia="仿宋_GB2312"/>
                <w:kern w:val="0"/>
                <w:sz w:val="32"/>
                <w:szCs w:val="32"/>
              </w:rPr>
              <w:t>本科毕业证、学位证电子版和中英文公证书</w:t>
            </w:r>
            <w:r>
              <w:rPr>
                <w:rFonts w:hint="eastAsia" w:eastAsia="仿宋_GB2312"/>
                <w:kern w:val="0"/>
                <w:sz w:val="32"/>
                <w:szCs w:val="32"/>
              </w:rPr>
              <w:t>；</w:t>
            </w:r>
          </w:p>
          <w:p>
            <w:pPr>
              <w:numPr>
                <w:ilvl w:val="0"/>
                <w:numId w:val="3"/>
              </w:numPr>
              <w:spacing w:line="440" w:lineRule="exact"/>
              <w:rPr>
                <w:rFonts w:eastAsia="仿宋_GB2312"/>
                <w:kern w:val="0"/>
                <w:sz w:val="32"/>
                <w:szCs w:val="32"/>
              </w:rPr>
            </w:pPr>
            <w:r>
              <w:rPr>
                <w:rFonts w:eastAsia="仿宋_GB2312"/>
                <w:kern w:val="0"/>
                <w:sz w:val="32"/>
                <w:szCs w:val="32"/>
              </w:rPr>
              <w:t>硕士毕业证、学位证书电子版和中英文公证书</w:t>
            </w:r>
            <w:r>
              <w:rPr>
                <w:rFonts w:hint="eastAsia" w:eastAsia="仿宋_GB2312"/>
                <w:kern w:val="0"/>
                <w:sz w:val="32"/>
                <w:szCs w:val="32"/>
              </w:rPr>
              <w:t>；</w:t>
            </w:r>
          </w:p>
          <w:p>
            <w:pPr>
              <w:numPr>
                <w:ilvl w:val="0"/>
                <w:numId w:val="3"/>
              </w:numPr>
              <w:spacing w:line="440" w:lineRule="exact"/>
              <w:rPr>
                <w:rFonts w:eastAsia="仿宋_GB2312"/>
                <w:kern w:val="0"/>
                <w:sz w:val="32"/>
                <w:szCs w:val="32"/>
              </w:rPr>
            </w:pPr>
            <w:r>
              <w:rPr>
                <w:rFonts w:eastAsia="仿宋_GB2312"/>
                <w:kern w:val="0"/>
                <w:sz w:val="32"/>
                <w:szCs w:val="32"/>
              </w:rPr>
              <w:t>本科、硕士 电子版和中英文公证书</w:t>
            </w:r>
            <w:r>
              <w:rPr>
                <w:rFonts w:hint="eastAsia" w:eastAsia="仿宋_GB2312"/>
                <w:kern w:val="0"/>
                <w:sz w:val="32"/>
                <w:szCs w:val="32"/>
              </w:rPr>
              <w:t>；</w:t>
            </w:r>
          </w:p>
          <w:p>
            <w:pPr>
              <w:numPr>
                <w:ilvl w:val="0"/>
                <w:numId w:val="3"/>
              </w:numPr>
              <w:spacing w:line="440" w:lineRule="exact"/>
              <w:rPr>
                <w:rFonts w:eastAsia="仿宋_GB2312"/>
                <w:kern w:val="0"/>
                <w:sz w:val="32"/>
                <w:szCs w:val="32"/>
              </w:rPr>
            </w:pPr>
            <w:r>
              <w:rPr>
                <w:rFonts w:eastAsia="仿宋_GB2312"/>
                <w:kern w:val="0"/>
                <w:sz w:val="32"/>
                <w:szCs w:val="32"/>
              </w:rPr>
              <w:t>健康声明书</w:t>
            </w:r>
            <w:r>
              <w:rPr>
                <w:rFonts w:hint="eastAsia" w:eastAsia="仿宋_GB2312"/>
                <w:kern w:val="0"/>
                <w:sz w:val="32"/>
                <w:szCs w:val="32"/>
              </w:rPr>
              <w:t>；</w:t>
            </w:r>
          </w:p>
          <w:p>
            <w:pPr>
              <w:numPr>
                <w:ilvl w:val="0"/>
                <w:numId w:val="3"/>
              </w:numPr>
              <w:spacing w:line="440" w:lineRule="exact"/>
              <w:rPr>
                <w:rFonts w:eastAsia="仿宋_GB2312"/>
                <w:kern w:val="0"/>
                <w:sz w:val="32"/>
                <w:szCs w:val="32"/>
              </w:rPr>
            </w:pPr>
            <w:r>
              <w:rPr>
                <w:rFonts w:eastAsia="仿宋_GB2312"/>
                <w:kern w:val="0"/>
                <w:sz w:val="32"/>
                <w:szCs w:val="32"/>
              </w:rPr>
              <w:t>个人简历</w:t>
            </w:r>
            <w:r>
              <w:rPr>
                <w:rFonts w:hint="eastAsia" w:eastAsia="仿宋_GB2312"/>
                <w:kern w:val="0"/>
                <w:sz w:val="32"/>
                <w:szCs w:val="32"/>
              </w:rPr>
              <w:t>；</w:t>
            </w:r>
          </w:p>
          <w:p>
            <w:pPr>
              <w:numPr>
                <w:ilvl w:val="0"/>
                <w:numId w:val="3"/>
              </w:numPr>
              <w:spacing w:line="440" w:lineRule="exact"/>
              <w:rPr>
                <w:rFonts w:eastAsia="仿宋_GB2312"/>
                <w:kern w:val="0"/>
                <w:sz w:val="32"/>
                <w:szCs w:val="32"/>
              </w:rPr>
            </w:pPr>
            <w:r>
              <w:rPr>
                <w:rFonts w:eastAsia="仿宋_GB2312"/>
                <w:kern w:val="0"/>
                <w:sz w:val="32"/>
                <w:szCs w:val="32"/>
              </w:rPr>
              <w:t>个人研究提案</w:t>
            </w:r>
            <w:r>
              <w:rPr>
                <w:rFonts w:hint="eastAsia" w:eastAsia="仿宋_GB2312"/>
                <w:kern w:val="0"/>
                <w:sz w:val="32"/>
                <w:szCs w:val="32"/>
              </w:rPr>
              <w:t>；</w:t>
            </w:r>
          </w:p>
          <w:p>
            <w:pPr>
              <w:numPr>
                <w:ilvl w:val="0"/>
                <w:numId w:val="3"/>
              </w:numPr>
              <w:spacing w:line="440" w:lineRule="exact"/>
              <w:rPr>
                <w:rFonts w:eastAsia="仿宋_GB2312"/>
                <w:kern w:val="0"/>
                <w:sz w:val="32"/>
                <w:szCs w:val="32"/>
              </w:rPr>
            </w:pPr>
            <w:r>
              <w:rPr>
                <w:rFonts w:eastAsia="仿宋_GB2312"/>
                <w:kern w:val="0"/>
                <w:sz w:val="32"/>
                <w:szCs w:val="32"/>
              </w:rPr>
              <w:t>申请表</w:t>
            </w:r>
            <w:r>
              <w:rPr>
                <w:rFonts w:hint="eastAsia" w:eastAsia="仿宋_GB2312"/>
                <w:kern w:val="0"/>
                <w:sz w:val="32"/>
                <w:szCs w:val="32"/>
              </w:rPr>
              <w:t>；</w:t>
            </w:r>
          </w:p>
          <w:p>
            <w:pPr>
              <w:numPr>
                <w:ilvl w:val="0"/>
                <w:numId w:val="3"/>
              </w:numPr>
              <w:spacing w:line="440" w:lineRule="exact"/>
              <w:rPr>
                <w:rFonts w:hint="eastAsia" w:eastAsia="仿宋_GB2312"/>
                <w:kern w:val="0"/>
                <w:sz w:val="32"/>
                <w:szCs w:val="32"/>
              </w:rPr>
            </w:pPr>
            <w:r>
              <w:rPr>
                <w:rFonts w:eastAsia="仿宋_GB2312"/>
                <w:kern w:val="0"/>
                <w:sz w:val="32"/>
                <w:szCs w:val="32"/>
              </w:rPr>
              <w:t>语言成绩（可入学一年内提供）</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11.户口本的户主页和个人页、身份证正反面</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12.面试</w:t>
            </w:r>
            <w:r>
              <w:rPr>
                <w:rFonts w:hint="eastAsia" w:eastAsia="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867" w:type="dxa"/>
            <w:vAlign w:val="center"/>
          </w:tcPr>
          <w:p>
            <w:pPr>
              <w:spacing w:line="440" w:lineRule="exact"/>
              <w:jc w:val="center"/>
              <w:rPr>
                <w:rFonts w:eastAsia="仿宋_GB2312"/>
                <w:b/>
                <w:bCs/>
                <w:kern w:val="0"/>
                <w:sz w:val="32"/>
                <w:szCs w:val="32"/>
              </w:rPr>
            </w:pPr>
            <w:r>
              <w:rPr>
                <w:rFonts w:eastAsia="仿宋_GB2312"/>
                <w:b/>
                <w:bCs/>
                <w:kern w:val="0"/>
                <w:sz w:val="32"/>
                <w:szCs w:val="32"/>
              </w:rPr>
              <w:t>学制课程</w:t>
            </w:r>
          </w:p>
        </w:tc>
        <w:tc>
          <w:tcPr>
            <w:tcW w:w="8750" w:type="dxa"/>
          </w:tcPr>
          <w:p>
            <w:pPr>
              <w:spacing w:line="440" w:lineRule="exact"/>
              <w:rPr>
                <w:rFonts w:eastAsia="仿宋_GB2312"/>
                <w:kern w:val="0"/>
                <w:sz w:val="32"/>
                <w:szCs w:val="32"/>
              </w:rPr>
            </w:pPr>
            <w:r>
              <w:rPr>
                <w:rFonts w:eastAsia="仿宋_GB2312"/>
                <w:b/>
                <w:bCs/>
                <w:kern w:val="0"/>
                <w:sz w:val="32"/>
                <w:szCs w:val="32"/>
              </w:rPr>
              <w:t>中华文化研究博士简介</w:t>
            </w:r>
            <w:r>
              <w:rPr>
                <w:rFonts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中华文化研究博士是新纪元大学学院中文系所提供的研究生课程，学生符合毕业标准后，即可获得相应的学位。该课程主要涵盖传统及汉学汉文化区域的种种相关课题，又以东南亚华人研究和文化见长。该课程注重培养研究生分析与解决问题的能力、使之既掌握本专业特有的研究方法，并且能灵活的加以运用。</w:t>
            </w:r>
          </w:p>
          <w:p>
            <w:pPr>
              <w:spacing w:line="440" w:lineRule="exact"/>
              <w:rPr>
                <w:rFonts w:eastAsia="仿宋_GB2312"/>
                <w:kern w:val="0"/>
                <w:sz w:val="32"/>
                <w:szCs w:val="32"/>
              </w:rPr>
            </w:pPr>
            <w:r>
              <w:rPr>
                <w:rFonts w:eastAsia="仿宋_GB2312"/>
                <w:kern w:val="0"/>
                <w:sz w:val="32"/>
                <w:szCs w:val="32"/>
              </w:rPr>
              <w:t>研究领域：传统汉学、中国现当代文学、华文文学、华人研究、汉语言文学、中华艺术/美术、中国-东南亚区域研究及与中国相关的政治、经济、文化、历史、医学等120多个研究领域。</w:t>
            </w:r>
          </w:p>
          <w:p>
            <w:pPr>
              <w:spacing w:line="440" w:lineRule="exact"/>
              <w:rPr>
                <w:rFonts w:eastAsia="仿宋_GB2312"/>
                <w:kern w:val="0"/>
                <w:sz w:val="32"/>
                <w:szCs w:val="32"/>
              </w:rPr>
            </w:pPr>
            <w:r>
              <w:rPr>
                <w:rFonts w:eastAsia="仿宋_GB2312"/>
                <w:kern w:val="0"/>
                <w:sz w:val="32"/>
                <w:szCs w:val="32"/>
              </w:rPr>
              <w:t>（中国文化/历史/经济/社会/音乐/体育/艺术/少数民族文化研究等）</w:t>
            </w:r>
          </w:p>
          <w:p>
            <w:pPr>
              <w:spacing w:line="440" w:lineRule="exact"/>
              <w:rPr>
                <w:rFonts w:eastAsia="仿宋_GB2312"/>
                <w:kern w:val="0"/>
                <w:sz w:val="32"/>
                <w:szCs w:val="32"/>
              </w:rPr>
            </w:pPr>
            <w:r>
              <w:rPr>
                <w:rFonts w:eastAsia="仿宋_GB2312"/>
                <w:kern w:val="0"/>
                <w:sz w:val="32"/>
                <w:szCs w:val="32"/>
              </w:rPr>
              <w:t>研修科目:研究方法、文献导读、学位论文</w:t>
            </w:r>
            <w:r>
              <w:rPr>
                <w:rFonts w:hint="eastAsia" w:eastAsia="仿宋_GB2312"/>
                <w:kern w:val="0"/>
                <w:sz w:val="32"/>
                <w:szCs w:val="32"/>
              </w:rPr>
              <w:t>。</w:t>
            </w:r>
          </w:p>
          <w:p>
            <w:pPr>
              <w:spacing w:line="440" w:lineRule="exact"/>
              <w:rPr>
                <w:rFonts w:eastAsia="仿宋_GB2312"/>
                <w:b/>
                <w:bCs/>
                <w:kern w:val="0"/>
                <w:sz w:val="32"/>
                <w:szCs w:val="32"/>
              </w:rPr>
            </w:pPr>
            <w:r>
              <w:rPr>
                <w:rFonts w:eastAsia="仿宋_GB2312"/>
                <w:b/>
                <w:bCs/>
                <w:kern w:val="0"/>
                <w:sz w:val="32"/>
                <w:szCs w:val="32"/>
              </w:rPr>
              <w:t>教育学哲学博士：</w:t>
            </w:r>
          </w:p>
          <w:p>
            <w:pPr>
              <w:spacing w:line="440" w:lineRule="exact"/>
              <w:rPr>
                <w:rFonts w:eastAsia="仿宋_GB2312"/>
                <w:kern w:val="0"/>
                <w:sz w:val="32"/>
                <w:szCs w:val="32"/>
              </w:rPr>
            </w:pPr>
            <w:r>
              <w:rPr>
                <w:rFonts w:eastAsia="仿宋_GB2312"/>
                <w:kern w:val="0"/>
                <w:sz w:val="32"/>
                <w:szCs w:val="32"/>
              </w:rPr>
              <w:t>研究方向：课程与教学、教育研究、汉语国际教育、文化与跨文化研究、教育心理学、教师专业研究、东南亚教育研究</w:t>
            </w:r>
            <w:r>
              <w:rPr>
                <w:rFonts w:hint="eastAsia" w:eastAsia="仿宋_GB2312"/>
                <w:kern w:val="0"/>
                <w:sz w:val="32"/>
                <w:szCs w:val="32"/>
              </w:rPr>
              <w:t>。</w:t>
            </w:r>
          </w:p>
          <w:p>
            <w:pPr>
              <w:spacing w:line="440" w:lineRule="exact"/>
              <w:rPr>
                <w:rFonts w:eastAsia="仿宋_GB2312"/>
                <w:b/>
                <w:bCs/>
                <w:kern w:val="0"/>
                <w:sz w:val="32"/>
                <w:szCs w:val="32"/>
              </w:rPr>
            </w:pPr>
            <w:r>
              <w:rPr>
                <w:rFonts w:eastAsia="仿宋_GB2312"/>
                <w:b/>
                <w:bCs/>
                <w:kern w:val="0"/>
                <w:sz w:val="32"/>
                <w:szCs w:val="32"/>
              </w:rPr>
              <w:t>东盟文化研究哲学博士：</w:t>
            </w:r>
          </w:p>
          <w:p>
            <w:pPr>
              <w:spacing w:line="440" w:lineRule="exact"/>
              <w:rPr>
                <w:rFonts w:eastAsia="仿宋_GB2312"/>
                <w:kern w:val="0"/>
                <w:sz w:val="32"/>
                <w:szCs w:val="32"/>
              </w:rPr>
            </w:pPr>
            <w:r>
              <w:rPr>
                <w:rFonts w:eastAsia="仿宋_GB2312"/>
                <w:kern w:val="0"/>
                <w:sz w:val="32"/>
                <w:szCs w:val="32"/>
              </w:rPr>
              <w:t>研究方向：中国与东盟区域经济研究、中国东盟一带一路政策研究、东南亚人文/社会/历史/经济研究。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867" w:type="dxa"/>
            <w:vAlign w:val="center"/>
          </w:tcPr>
          <w:p>
            <w:pPr>
              <w:spacing w:line="440" w:lineRule="exact"/>
              <w:jc w:val="center"/>
              <w:rPr>
                <w:rFonts w:eastAsia="仿宋_GB2312"/>
                <w:b/>
                <w:bCs/>
                <w:kern w:val="0"/>
                <w:sz w:val="32"/>
                <w:szCs w:val="32"/>
              </w:rPr>
            </w:pPr>
            <w:r>
              <w:rPr>
                <w:rFonts w:eastAsia="仿宋_GB2312"/>
                <w:b/>
                <w:bCs/>
                <w:kern w:val="0"/>
                <w:sz w:val="32"/>
                <w:szCs w:val="32"/>
              </w:rPr>
              <w:t>缴交费用</w:t>
            </w:r>
          </w:p>
        </w:tc>
        <w:tc>
          <w:tcPr>
            <w:tcW w:w="8750" w:type="dxa"/>
          </w:tcPr>
          <w:p>
            <w:pPr>
              <w:spacing w:line="440" w:lineRule="exact"/>
              <w:rPr>
                <w:rFonts w:eastAsia="仿宋_GB2312"/>
                <w:b/>
                <w:bCs/>
                <w:kern w:val="0"/>
                <w:sz w:val="32"/>
                <w:szCs w:val="32"/>
              </w:rPr>
            </w:pPr>
            <w:r>
              <w:rPr>
                <w:rFonts w:eastAsia="仿宋_GB2312"/>
                <w:b/>
                <w:bCs/>
                <w:kern w:val="0"/>
                <w:sz w:val="32"/>
                <w:szCs w:val="32"/>
              </w:rPr>
              <w:t>博士费用：三年约98600马币</w:t>
            </w:r>
            <w:r>
              <w:rPr>
                <w:rFonts w:hint="eastAsia" w:eastAsia="仿宋_GB2312"/>
                <w:b/>
                <w:bCs/>
                <w:kern w:val="0"/>
                <w:sz w:val="32"/>
                <w:szCs w:val="32"/>
              </w:rPr>
              <w:t>（1马币≈1.5人民币）</w:t>
            </w:r>
          </w:p>
          <w:p>
            <w:pPr>
              <w:spacing w:line="440" w:lineRule="exact"/>
              <w:rPr>
                <w:rFonts w:eastAsia="仿宋_GB2312"/>
                <w:kern w:val="0"/>
                <w:sz w:val="32"/>
                <w:szCs w:val="32"/>
              </w:rPr>
            </w:pPr>
            <w:r>
              <w:rPr>
                <w:rFonts w:eastAsia="仿宋_GB2312"/>
                <w:kern w:val="0"/>
                <w:sz w:val="32"/>
                <w:szCs w:val="32"/>
              </w:rPr>
              <w:t>学费：45000马币</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导师指导费：47000马币</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申请费：200马币</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EMGS注册费：2400马币</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接机费：500马币</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保证金（可退还）：1500马币</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保险续保和签证续签费：1000马币/年</w:t>
            </w:r>
            <w:r>
              <w:rPr>
                <w:rFonts w:hint="eastAsia" w:eastAsia="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67" w:type="dxa"/>
            <w:vAlign w:val="center"/>
          </w:tcPr>
          <w:p>
            <w:pPr>
              <w:spacing w:line="440" w:lineRule="exact"/>
              <w:jc w:val="center"/>
              <w:rPr>
                <w:rFonts w:eastAsia="仿宋_GB2312"/>
                <w:b/>
                <w:bCs/>
                <w:kern w:val="0"/>
                <w:sz w:val="32"/>
                <w:szCs w:val="32"/>
              </w:rPr>
            </w:pPr>
            <w:r>
              <w:rPr>
                <w:rFonts w:eastAsia="仿宋_GB2312"/>
                <w:b/>
                <w:bCs/>
                <w:kern w:val="0"/>
                <w:sz w:val="32"/>
                <w:szCs w:val="32"/>
              </w:rPr>
              <w:t>申请流程</w:t>
            </w:r>
          </w:p>
        </w:tc>
        <w:tc>
          <w:tcPr>
            <w:tcW w:w="8750" w:type="dxa"/>
          </w:tcPr>
          <w:p>
            <w:pPr>
              <w:spacing w:line="440" w:lineRule="exact"/>
              <w:rPr>
                <w:rFonts w:eastAsia="仿宋_GB2312"/>
                <w:kern w:val="0"/>
                <w:sz w:val="32"/>
                <w:szCs w:val="32"/>
              </w:rPr>
            </w:pPr>
            <w:r>
              <w:rPr>
                <w:rFonts w:eastAsia="仿宋_GB2312"/>
                <w:kern w:val="0"/>
                <w:sz w:val="32"/>
                <w:szCs w:val="32"/>
              </w:rPr>
              <w:t>提交申请材料-公证处公证-学校审核材料-预录取通知书-提交EMGS审核-申请签证手续-EMGS批文-正式录取通知书-缴纳相关费用-获得签证批准函-办理入境贴签-入学开课</w:t>
            </w:r>
            <w:r>
              <w:rPr>
                <w:rFonts w:eastAsia="仿宋_GB2312"/>
                <w:b/>
                <w:bCs/>
                <w:kern w:val="0"/>
                <w:sz w:val="32"/>
                <w:szCs w:val="32"/>
              </w:rPr>
              <w:t>（2022年6月）</w:t>
            </w:r>
            <w:r>
              <w:rPr>
                <w:rFonts w:hint="eastAsia" w:eastAsia="仿宋_GB2312"/>
                <w:b/>
                <w:bCs/>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67" w:type="dxa"/>
            <w:vAlign w:val="center"/>
          </w:tcPr>
          <w:p>
            <w:pPr>
              <w:spacing w:line="440" w:lineRule="exact"/>
              <w:jc w:val="center"/>
              <w:rPr>
                <w:rFonts w:eastAsia="仿宋_GB2312"/>
                <w:b/>
                <w:bCs/>
                <w:kern w:val="0"/>
                <w:sz w:val="32"/>
                <w:szCs w:val="32"/>
              </w:rPr>
            </w:pPr>
            <w:r>
              <w:rPr>
                <w:rFonts w:eastAsia="仿宋_GB2312"/>
                <w:b/>
                <w:bCs/>
                <w:kern w:val="0"/>
                <w:sz w:val="32"/>
                <w:szCs w:val="32"/>
              </w:rPr>
              <w:t>授课方式</w:t>
            </w:r>
          </w:p>
        </w:tc>
        <w:tc>
          <w:tcPr>
            <w:tcW w:w="8750" w:type="dxa"/>
          </w:tcPr>
          <w:p>
            <w:pPr>
              <w:spacing w:line="440" w:lineRule="exact"/>
              <w:rPr>
                <w:rFonts w:eastAsia="仿宋_GB2312"/>
                <w:kern w:val="0"/>
                <w:sz w:val="32"/>
                <w:szCs w:val="32"/>
              </w:rPr>
            </w:pPr>
            <w:r>
              <w:rPr>
                <w:rFonts w:eastAsia="仿宋_GB2312"/>
                <w:kern w:val="0"/>
                <w:sz w:val="32"/>
                <w:szCs w:val="32"/>
              </w:rPr>
              <w:t>可寒暑假集中授课，一年累计至少4个月以上</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无疫情情况，建议三年内至少停留时间</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理论课3个月、开题报告时间1个月、续签时间1-1.5个月/年、毕业答辩3个月</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中华文化研究哲学博士全中文授课</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东盟文化研究哲学博士英文授课/中英双语授课</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教育哲学博士：全英文授课</w:t>
            </w:r>
            <w:r>
              <w:rPr>
                <w:rFonts w:hint="eastAsia" w:eastAsia="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867" w:type="dxa"/>
            <w:vAlign w:val="center"/>
          </w:tcPr>
          <w:p>
            <w:pPr>
              <w:spacing w:line="440" w:lineRule="exact"/>
              <w:jc w:val="center"/>
              <w:rPr>
                <w:rFonts w:eastAsia="仿宋_GB2312"/>
                <w:b/>
                <w:bCs/>
                <w:kern w:val="0"/>
                <w:sz w:val="32"/>
                <w:szCs w:val="32"/>
              </w:rPr>
            </w:pPr>
            <w:r>
              <w:rPr>
                <w:rFonts w:eastAsia="仿宋_GB2312"/>
                <w:b/>
                <w:bCs/>
                <w:kern w:val="0"/>
                <w:sz w:val="32"/>
                <w:szCs w:val="32"/>
              </w:rPr>
              <w:t>毕业要求</w:t>
            </w:r>
          </w:p>
        </w:tc>
        <w:tc>
          <w:tcPr>
            <w:tcW w:w="8750" w:type="dxa"/>
          </w:tcPr>
          <w:p>
            <w:pPr>
              <w:spacing w:line="440" w:lineRule="exact"/>
              <w:rPr>
                <w:rFonts w:eastAsia="仿宋_GB2312"/>
                <w:kern w:val="0"/>
                <w:sz w:val="32"/>
                <w:szCs w:val="32"/>
              </w:rPr>
            </w:pPr>
            <w:r>
              <w:rPr>
                <w:rFonts w:eastAsia="仿宋_GB2312"/>
                <w:b/>
                <w:bCs/>
                <w:kern w:val="0"/>
                <w:sz w:val="32"/>
                <w:szCs w:val="32"/>
              </w:rPr>
              <w:t>中华文化研究哲学博士（毕业要求）</w:t>
            </w:r>
            <w:r>
              <w:rPr>
                <w:rFonts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修满规定学分，参与指定的学术活动，取得一定的科研成绩，完成学位论文并完成答辩。</w:t>
            </w:r>
          </w:p>
          <w:p>
            <w:pPr>
              <w:numPr>
                <w:ilvl w:val="0"/>
                <w:numId w:val="4"/>
              </w:numPr>
              <w:spacing w:line="440" w:lineRule="exact"/>
              <w:rPr>
                <w:rFonts w:eastAsia="仿宋_GB2312"/>
                <w:kern w:val="0"/>
                <w:sz w:val="32"/>
                <w:szCs w:val="32"/>
              </w:rPr>
            </w:pPr>
            <w:r>
              <w:rPr>
                <w:rFonts w:eastAsia="仿宋_GB2312"/>
                <w:kern w:val="0"/>
                <w:sz w:val="32"/>
                <w:szCs w:val="32"/>
              </w:rPr>
              <w:t>修满2门共计6学分的基础课，且考核合格</w:t>
            </w:r>
            <w:r>
              <w:rPr>
                <w:rFonts w:hint="eastAsia" w:eastAsia="仿宋_GB2312"/>
                <w:kern w:val="0"/>
                <w:sz w:val="32"/>
                <w:szCs w:val="32"/>
              </w:rPr>
              <w:t>；</w:t>
            </w:r>
          </w:p>
          <w:p>
            <w:pPr>
              <w:numPr>
                <w:ilvl w:val="0"/>
                <w:numId w:val="4"/>
              </w:numPr>
              <w:spacing w:line="440" w:lineRule="exact"/>
              <w:rPr>
                <w:rFonts w:eastAsia="仿宋_GB2312"/>
                <w:kern w:val="0"/>
                <w:sz w:val="32"/>
                <w:szCs w:val="32"/>
              </w:rPr>
            </w:pPr>
            <w:r>
              <w:rPr>
                <w:rFonts w:eastAsia="仿宋_GB2312"/>
                <w:kern w:val="0"/>
                <w:sz w:val="32"/>
                <w:szCs w:val="32"/>
              </w:rPr>
              <w:t>完成具有一定学术水平的学位论文（全中文）、并通过答辩</w:t>
            </w:r>
            <w:r>
              <w:rPr>
                <w:rFonts w:hint="eastAsia" w:eastAsia="仿宋_GB2312"/>
                <w:kern w:val="0"/>
                <w:sz w:val="32"/>
                <w:szCs w:val="32"/>
              </w:rPr>
              <w:t>；</w:t>
            </w:r>
          </w:p>
          <w:p>
            <w:pPr>
              <w:numPr>
                <w:ilvl w:val="0"/>
                <w:numId w:val="4"/>
              </w:numPr>
              <w:spacing w:line="440" w:lineRule="exact"/>
              <w:rPr>
                <w:rFonts w:eastAsia="仿宋_GB2312"/>
                <w:kern w:val="0"/>
                <w:sz w:val="32"/>
                <w:szCs w:val="32"/>
              </w:rPr>
            </w:pPr>
            <w:r>
              <w:rPr>
                <w:rFonts w:eastAsia="仿宋_GB2312"/>
                <w:kern w:val="0"/>
                <w:sz w:val="32"/>
                <w:szCs w:val="32"/>
              </w:rPr>
              <w:t>普通期刊1篇</w:t>
            </w:r>
            <w:r>
              <w:rPr>
                <w:rFonts w:hint="eastAsia" w:eastAsia="仿宋_GB2312"/>
                <w:kern w:val="0"/>
                <w:sz w:val="32"/>
                <w:szCs w:val="32"/>
              </w:rPr>
              <w:t>；</w:t>
            </w:r>
          </w:p>
          <w:p>
            <w:pPr>
              <w:numPr>
                <w:ilvl w:val="0"/>
                <w:numId w:val="4"/>
              </w:numPr>
              <w:spacing w:line="440" w:lineRule="exact"/>
              <w:rPr>
                <w:rFonts w:eastAsia="仿宋_GB2312"/>
                <w:kern w:val="0"/>
                <w:sz w:val="32"/>
                <w:szCs w:val="32"/>
              </w:rPr>
            </w:pPr>
            <w:r>
              <w:rPr>
                <w:rFonts w:eastAsia="仿宋_GB2312"/>
                <w:kern w:val="0"/>
                <w:sz w:val="32"/>
                <w:szCs w:val="32"/>
              </w:rPr>
              <w:t>每年列席至少2次讲座或研讨会</w:t>
            </w:r>
            <w:r>
              <w:rPr>
                <w:rFonts w:hint="eastAsia" w:eastAsia="仿宋_GB2312"/>
                <w:kern w:val="0"/>
                <w:sz w:val="32"/>
                <w:szCs w:val="32"/>
              </w:rPr>
              <w:t>；</w:t>
            </w:r>
          </w:p>
          <w:p>
            <w:pPr>
              <w:numPr>
                <w:ilvl w:val="0"/>
                <w:numId w:val="4"/>
              </w:numPr>
              <w:spacing w:line="440" w:lineRule="exact"/>
              <w:rPr>
                <w:rFonts w:eastAsia="仿宋_GB2312"/>
                <w:kern w:val="0"/>
                <w:sz w:val="32"/>
                <w:szCs w:val="32"/>
              </w:rPr>
            </w:pPr>
            <w:r>
              <w:rPr>
                <w:rFonts w:eastAsia="仿宋_GB2312"/>
                <w:kern w:val="0"/>
                <w:sz w:val="32"/>
                <w:szCs w:val="32"/>
              </w:rPr>
              <w:t>在学期间需至少参与一次学术讨论会或任何形式的学术论坛（校内外均可），并发表一个会议报告（无需全文）</w:t>
            </w:r>
            <w:r>
              <w:rPr>
                <w:rFonts w:hint="eastAsia" w:eastAsia="仿宋_GB2312"/>
                <w:kern w:val="0"/>
                <w:sz w:val="32"/>
                <w:szCs w:val="32"/>
              </w:rPr>
              <w:t>。</w:t>
            </w:r>
          </w:p>
          <w:p>
            <w:pPr>
              <w:spacing w:line="440" w:lineRule="exact"/>
              <w:rPr>
                <w:rFonts w:eastAsia="仿宋_GB2312"/>
                <w:kern w:val="0"/>
                <w:sz w:val="32"/>
                <w:szCs w:val="32"/>
              </w:rPr>
            </w:pPr>
            <w:r>
              <w:rPr>
                <w:rFonts w:eastAsia="仿宋_GB2312"/>
                <w:b/>
                <w:bCs/>
                <w:kern w:val="0"/>
                <w:sz w:val="32"/>
                <w:szCs w:val="32"/>
              </w:rPr>
              <w:t>教育学哲学博士（毕业要求）</w:t>
            </w:r>
            <w:r>
              <w:rPr>
                <w:rFonts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1.全英文论文、普通期刊一篇</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2.修满2门共计6学分的基础课，且考核合格</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3.每年列席至少2次讲座或研讨会</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4.在学期间需至少参与一次学术讨论会或任何形式的学术论坛（校内外均可），并发表一个会议报告（无需全文）</w:t>
            </w:r>
            <w:r>
              <w:rPr>
                <w:rFonts w:hint="eastAsia" w:eastAsia="仿宋_GB2312"/>
                <w:kern w:val="0"/>
                <w:sz w:val="32"/>
                <w:szCs w:val="32"/>
              </w:rPr>
              <w:t>。</w:t>
            </w:r>
          </w:p>
          <w:p>
            <w:pPr>
              <w:spacing w:line="440" w:lineRule="exact"/>
              <w:rPr>
                <w:rFonts w:eastAsia="仿宋_GB2312"/>
                <w:b/>
                <w:bCs/>
                <w:kern w:val="0"/>
                <w:sz w:val="32"/>
                <w:szCs w:val="32"/>
              </w:rPr>
            </w:pPr>
            <w:r>
              <w:rPr>
                <w:rFonts w:eastAsia="仿宋_GB2312"/>
                <w:b/>
                <w:bCs/>
                <w:kern w:val="0"/>
                <w:sz w:val="32"/>
                <w:szCs w:val="32"/>
              </w:rPr>
              <w:t>东盟文化研究哲学博士</w:t>
            </w:r>
          </w:p>
          <w:p>
            <w:pPr>
              <w:spacing w:line="440" w:lineRule="exact"/>
              <w:rPr>
                <w:rFonts w:eastAsia="仿宋_GB2312"/>
                <w:kern w:val="0"/>
                <w:sz w:val="32"/>
                <w:szCs w:val="32"/>
              </w:rPr>
            </w:pPr>
            <w:r>
              <w:rPr>
                <w:rFonts w:eastAsia="仿宋_GB2312"/>
                <w:kern w:val="0"/>
                <w:sz w:val="32"/>
                <w:szCs w:val="32"/>
              </w:rPr>
              <w:t>1.全英文论文、普通期刊一篇</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2.修满2门共计6学分的基础课，且考核合格</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3.每年列席至少2次讲座或研讨会</w:t>
            </w:r>
            <w:r>
              <w:rPr>
                <w:rFonts w:hint="eastAsia" w:eastAsia="仿宋_GB2312"/>
                <w:kern w:val="0"/>
                <w:sz w:val="32"/>
                <w:szCs w:val="32"/>
              </w:rPr>
              <w:t>；</w:t>
            </w:r>
          </w:p>
          <w:p>
            <w:pPr>
              <w:spacing w:line="440" w:lineRule="exact"/>
              <w:rPr>
                <w:rFonts w:eastAsia="仿宋_GB2312"/>
                <w:b/>
                <w:bCs/>
                <w:kern w:val="0"/>
                <w:sz w:val="32"/>
                <w:szCs w:val="32"/>
              </w:rPr>
            </w:pPr>
            <w:r>
              <w:rPr>
                <w:rFonts w:eastAsia="仿宋_GB2312"/>
                <w:kern w:val="0"/>
                <w:sz w:val="32"/>
                <w:szCs w:val="32"/>
              </w:rPr>
              <w:t>4.在学期间需至少参与一次学术讨论会或任何形式的学术论坛（校内外均可），并发表一个会议报告（无需全文）</w:t>
            </w:r>
            <w:r>
              <w:rPr>
                <w:rFonts w:hint="eastAsia" w:eastAsia="仿宋_GB2312"/>
                <w:kern w:val="0"/>
                <w:sz w:val="32"/>
                <w:szCs w:val="32"/>
              </w:rPr>
              <w:t>。</w:t>
            </w:r>
          </w:p>
        </w:tc>
      </w:tr>
    </w:tbl>
    <w:p>
      <w:pPr>
        <w:spacing w:line="440" w:lineRule="exact"/>
        <w:rPr>
          <w:rFonts w:eastAsia="黑体"/>
          <w:b/>
          <w:sz w:val="32"/>
          <w:szCs w:val="32"/>
        </w:rPr>
      </w:pPr>
      <w:r>
        <w:rPr>
          <w:rFonts w:eastAsia="黑体"/>
          <w:b/>
          <w:sz w:val="32"/>
          <w:szCs w:val="32"/>
        </w:rPr>
        <w:t>三、马来西亚林肯大学（学院）博士项目介绍</w:t>
      </w:r>
    </w:p>
    <w:p>
      <w:pPr>
        <w:numPr>
          <w:ilvl w:val="0"/>
          <w:numId w:val="5"/>
        </w:numPr>
        <w:spacing w:line="440" w:lineRule="exact"/>
        <w:ind w:firstLine="645"/>
        <w:rPr>
          <w:rFonts w:eastAsia="楷体_GB2312"/>
          <w:b/>
          <w:sz w:val="32"/>
          <w:szCs w:val="32"/>
        </w:rPr>
      </w:pPr>
      <w:r>
        <w:rPr>
          <w:rFonts w:eastAsia="楷体_GB2312"/>
          <w:b/>
          <w:sz w:val="32"/>
          <w:szCs w:val="32"/>
        </w:rPr>
        <w:t>大学简介</w:t>
      </w:r>
    </w:p>
    <w:p>
      <w:pPr>
        <w:spacing w:line="440" w:lineRule="exact"/>
        <w:ind w:firstLine="640" w:firstLineChars="200"/>
        <w:rPr>
          <w:rFonts w:eastAsia="仿宋_GB2312"/>
          <w:bCs/>
          <w:sz w:val="32"/>
          <w:szCs w:val="32"/>
        </w:rPr>
      </w:pPr>
      <w:r>
        <w:rPr>
          <w:rFonts w:eastAsia="仿宋_GB2312"/>
          <w:bCs/>
          <w:sz w:val="32"/>
          <w:szCs w:val="32"/>
        </w:rPr>
        <w:t xml:space="preserve">马来西亚林肯大学（学院）（LUC）始创于2002年，在2011年由林肯学院升级成为大学学院，大学总部位于马来西亚国际大城市雪兰莪州八打灵再也，距离首都吉隆坡约10公里。林肯大学为纪念美国最伟大的总统亚伯拉罕.林肯而成立，也因“林肯总统”而闻名世界，在国际上享有盛誉。马来西亚林肯大学（学院）是中国教育部和马来西亚高教部认可的卓越大学，是美国林肯大学的姐妹院校，全球大学联盟成员之一，马来西亚五星级大学之一,在泰晤士报高等教育全球排名第80位。大学所设课程已获得马来西亚高等教育部及马来西亚学术鉴定局双重认证，该校在中国教育部涉外监管网上可以查询到，学校及毕业学位受包括中华人民共和国教育部在内的世界各国认可。 </w:t>
      </w:r>
    </w:p>
    <w:p>
      <w:pPr>
        <w:spacing w:line="440" w:lineRule="exact"/>
        <w:ind w:firstLine="640" w:firstLineChars="200"/>
        <w:rPr>
          <w:rFonts w:eastAsia="仿宋_GB2312"/>
          <w:bCs/>
          <w:sz w:val="32"/>
          <w:szCs w:val="32"/>
        </w:rPr>
      </w:pPr>
      <w:r>
        <w:rPr>
          <w:rFonts w:eastAsia="仿宋_GB2312"/>
          <w:bCs/>
          <w:sz w:val="32"/>
          <w:szCs w:val="32"/>
        </w:rPr>
        <w:t xml:space="preserve">林肯大学（学院）以成为杰出教育学院、为全球市场提供世界一流的教育为己任，积极提升其教学质量及国际化。先后和世界40多所知名院校签订了学术合作协议。马来西亚林肯大学（学院）（Lincoln University College）在高等教育机构级别评估中被评为“五星级院校”， 马来西亚能被称为五星院校数量不到10所，相当我国985/211大学。林肯大学（学院）获得中国教育部和中国驻马来西亚大使馆的认证，成为中马互认学历学位协议院校之一，是中马两国教育部门承认的大学，其学位获得马来西亚教育部门及国际认可。 </w:t>
      </w:r>
    </w:p>
    <w:p>
      <w:pPr>
        <w:spacing w:line="440" w:lineRule="exact"/>
        <w:ind w:firstLine="640" w:firstLineChars="200"/>
        <w:rPr>
          <w:rFonts w:eastAsia="仿宋_GB2312"/>
          <w:bCs/>
          <w:sz w:val="32"/>
          <w:szCs w:val="32"/>
        </w:rPr>
      </w:pPr>
      <w:r>
        <w:rPr>
          <w:rFonts w:eastAsia="仿宋_GB2312"/>
          <w:bCs/>
          <w:sz w:val="32"/>
          <w:szCs w:val="32"/>
        </w:rPr>
        <w:t>林肯大学（学院）在2019年英国TIMES全球大学影响力中排名301，成为了全球最具影响力大学之一，林肯大学（学院）教育质量位居全球前200名。在商学院排名网中，林肯大学（学院）位居马来西亚商学院前50强。</w:t>
      </w:r>
    </w:p>
    <w:p>
      <w:pPr>
        <w:numPr>
          <w:ilvl w:val="0"/>
          <w:numId w:val="5"/>
        </w:numPr>
        <w:spacing w:line="440" w:lineRule="exact"/>
        <w:ind w:firstLine="640" w:firstLineChars="200"/>
        <w:rPr>
          <w:rFonts w:eastAsia="楷体_GB2312"/>
          <w:b/>
          <w:sz w:val="32"/>
          <w:szCs w:val="32"/>
        </w:rPr>
      </w:pPr>
      <w:r>
        <w:rPr>
          <w:rFonts w:eastAsia="楷体_GB2312"/>
          <w:b/>
          <w:sz w:val="32"/>
          <w:szCs w:val="32"/>
        </w:rPr>
        <w:t>培养专业</w:t>
      </w:r>
    </w:p>
    <w:p>
      <w:pPr>
        <w:spacing w:line="440" w:lineRule="exact"/>
        <w:ind w:left="415" w:leftChars="198" w:firstLine="320" w:firstLineChars="100"/>
        <w:rPr>
          <w:rFonts w:eastAsia="仿宋_GB2312"/>
          <w:bCs/>
          <w:sz w:val="32"/>
          <w:szCs w:val="32"/>
        </w:rPr>
      </w:pPr>
      <w:r>
        <w:rPr>
          <w:rFonts w:eastAsia="仿宋_GB2312"/>
          <w:bCs/>
          <w:sz w:val="32"/>
          <w:szCs w:val="32"/>
        </w:rPr>
        <w:t>1.工程哲学博士</w:t>
      </w:r>
    </w:p>
    <w:p>
      <w:pPr>
        <w:spacing w:line="440" w:lineRule="exact"/>
        <w:ind w:left="415" w:leftChars="198" w:firstLine="320" w:firstLineChars="100"/>
        <w:rPr>
          <w:rFonts w:eastAsia="仿宋_GB2312"/>
          <w:bCs/>
          <w:sz w:val="32"/>
          <w:szCs w:val="32"/>
        </w:rPr>
      </w:pPr>
      <w:r>
        <w:rPr>
          <w:rFonts w:eastAsia="仿宋_GB2312"/>
          <w:bCs/>
          <w:sz w:val="32"/>
          <w:szCs w:val="32"/>
        </w:rPr>
        <w:t>2.工商管理哲学博士</w:t>
      </w:r>
    </w:p>
    <w:p>
      <w:pPr>
        <w:spacing w:line="440" w:lineRule="exact"/>
        <w:ind w:left="415" w:leftChars="198" w:firstLine="320" w:firstLineChars="100"/>
        <w:rPr>
          <w:rFonts w:eastAsia="仿宋_GB2312"/>
          <w:bCs/>
          <w:sz w:val="32"/>
          <w:szCs w:val="32"/>
        </w:rPr>
      </w:pPr>
      <w:r>
        <w:rPr>
          <w:rFonts w:eastAsia="仿宋_GB2312"/>
          <w:bCs/>
          <w:sz w:val="32"/>
          <w:szCs w:val="32"/>
        </w:rPr>
        <w:t>3.教育学哲学博士</w:t>
      </w:r>
    </w:p>
    <w:p>
      <w:pPr>
        <w:numPr>
          <w:ilvl w:val="0"/>
          <w:numId w:val="5"/>
        </w:numPr>
        <w:spacing w:line="440" w:lineRule="exact"/>
        <w:ind w:firstLine="640" w:firstLineChars="200"/>
        <w:rPr>
          <w:rFonts w:eastAsia="楷体_GB2312"/>
          <w:b/>
          <w:sz w:val="32"/>
          <w:szCs w:val="32"/>
        </w:rPr>
      </w:pPr>
      <w:r>
        <w:rPr>
          <w:rFonts w:eastAsia="楷体_GB2312"/>
          <w:b/>
          <w:sz w:val="32"/>
          <w:szCs w:val="32"/>
        </w:rPr>
        <w:t>培养计划</w:t>
      </w:r>
    </w:p>
    <w:tbl>
      <w:tblPr>
        <w:tblStyle w:val="9"/>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7" w:type="dxa"/>
            <w:gridSpan w:val="2"/>
          </w:tcPr>
          <w:p>
            <w:pPr>
              <w:spacing w:line="440" w:lineRule="exact"/>
              <w:jc w:val="center"/>
              <w:rPr>
                <w:rFonts w:eastAsia="仿宋_GB2312"/>
                <w:kern w:val="0"/>
                <w:sz w:val="32"/>
                <w:szCs w:val="32"/>
              </w:rPr>
            </w:pPr>
            <w:r>
              <w:rPr>
                <w:rFonts w:eastAsia="仿宋_GB2312"/>
                <w:b/>
                <w:sz w:val="32"/>
                <w:szCs w:val="32"/>
              </w:rPr>
              <w:t>工程哲学博士、工商管理哲学博士、教育哲学博士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440" w:lineRule="exact"/>
              <w:jc w:val="center"/>
              <w:rPr>
                <w:rFonts w:eastAsia="仿宋_GB2312"/>
                <w:b/>
                <w:sz w:val="32"/>
                <w:szCs w:val="32"/>
              </w:rPr>
            </w:pPr>
            <w:r>
              <w:rPr>
                <w:rFonts w:eastAsia="仿宋_GB2312"/>
                <w:b/>
                <w:sz w:val="32"/>
                <w:szCs w:val="32"/>
              </w:rPr>
              <w:t>入学要求</w:t>
            </w:r>
          </w:p>
        </w:tc>
        <w:tc>
          <w:tcPr>
            <w:tcW w:w="8644" w:type="dxa"/>
          </w:tcPr>
          <w:p>
            <w:pPr>
              <w:numPr>
                <w:ilvl w:val="0"/>
                <w:numId w:val="6"/>
              </w:numPr>
              <w:spacing w:line="440" w:lineRule="exact"/>
              <w:rPr>
                <w:rFonts w:eastAsia="仿宋_GB2312"/>
                <w:kern w:val="0"/>
                <w:sz w:val="32"/>
                <w:szCs w:val="32"/>
              </w:rPr>
            </w:pPr>
            <w:r>
              <w:rPr>
                <w:rFonts w:eastAsia="仿宋_GB2312"/>
                <w:kern w:val="0"/>
                <w:sz w:val="32"/>
                <w:szCs w:val="32"/>
              </w:rPr>
              <w:t>应往届硕士（具有硕士学历学位或者硕士以上同等前置学历的人员）</w:t>
            </w:r>
            <w:r>
              <w:rPr>
                <w:rFonts w:hint="eastAsia" w:eastAsia="仿宋_GB2312"/>
                <w:kern w:val="0"/>
                <w:sz w:val="32"/>
                <w:szCs w:val="32"/>
              </w:rPr>
              <w:t>；</w:t>
            </w:r>
          </w:p>
          <w:p>
            <w:pPr>
              <w:numPr>
                <w:ilvl w:val="0"/>
                <w:numId w:val="6"/>
              </w:numPr>
              <w:spacing w:line="440" w:lineRule="exact"/>
              <w:rPr>
                <w:rFonts w:eastAsia="仿宋_GB2312"/>
                <w:kern w:val="0"/>
                <w:sz w:val="32"/>
                <w:szCs w:val="32"/>
              </w:rPr>
            </w:pPr>
            <w:r>
              <w:rPr>
                <w:rFonts w:eastAsia="仿宋_GB2312"/>
                <w:kern w:val="0"/>
                <w:sz w:val="32"/>
                <w:szCs w:val="32"/>
              </w:rPr>
              <w:t>符合博士专业的对应雅思成绩5.0-6.0（已考获雅思、托福与其他相等英语专业文凭的学生，以及前置学历为英语教学的毕业文凭无需提供语言成绩，若入学时不符合语言要求，则入学后一年内提供语言证明文件即可）</w:t>
            </w:r>
            <w:r>
              <w:rPr>
                <w:rFonts w:hint="eastAsia" w:eastAsia="仿宋_GB2312"/>
                <w:kern w:val="0"/>
                <w:sz w:val="32"/>
                <w:szCs w:val="32"/>
              </w:rPr>
              <w:t>；</w:t>
            </w:r>
          </w:p>
          <w:p>
            <w:pPr>
              <w:numPr>
                <w:ilvl w:val="0"/>
                <w:numId w:val="6"/>
              </w:numPr>
              <w:spacing w:line="440" w:lineRule="exact"/>
              <w:rPr>
                <w:rFonts w:eastAsia="仿宋_GB2312"/>
                <w:kern w:val="0"/>
                <w:sz w:val="32"/>
                <w:szCs w:val="32"/>
              </w:rPr>
            </w:pPr>
            <w:r>
              <w:rPr>
                <w:rFonts w:eastAsia="仿宋_GB2312"/>
                <w:kern w:val="0"/>
                <w:sz w:val="32"/>
                <w:szCs w:val="32"/>
              </w:rPr>
              <w:t>全日制研究生学历，CGPA3.0以上</w:t>
            </w:r>
            <w:r>
              <w:rPr>
                <w:rFonts w:hint="eastAsia" w:eastAsia="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440" w:lineRule="exact"/>
              <w:jc w:val="center"/>
              <w:rPr>
                <w:rFonts w:eastAsia="仿宋_GB2312"/>
                <w:b/>
                <w:sz w:val="32"/>
                <w:szCs w:val="32"/>
              </w:rPr>
            </w:pPr>
            <w:r>
              <w:rPr>
                <w:rFonts w:eastAsia="仿宋_GB2312"/>
                <w:b/>
                <w:sz w:val="32"/>
                <w:szCs w:val="32"/>
              </w:rPr>
              <w:t>入学资料</w:t>
            </w:r>
          </w:p>
        </w:tc>
        <w:tc>
          <w:tcPr>
            <w:tcW w:w="8644" w:type="dxa"/>
          </w:tcPr>
          <w:p>
            <w:pPr>
              <w:spacing w:line="440" w:lineRule="exact"/>
              <w:rPr>
                <w:rFonts w:eastAsia="仿宋_GB2312"/>
                <w:kern w:val="0"/>
                <w:sz w:val="32"/>
                <w:szCs w:val="32"/>
              </w:rPr>
            </w:pPr>
            <w:r>
              <w:rPr>
                <w:rFonts w:eastAsia="仿宋_GB2312"/>
                <w:kern w:val="0"/>
                <w:sz w:val="32"/>
                <w:szCs w:val="32"/>
              </w:rPr>
              <w:t>1.马来西亚林肯大学（学院）申请表（全部填写，本人签字）</w:t>
            </w:r>
          </w:p>
          <w:p>
            <w:pPr>
              <w:spacing w:line="440" w:lineRule="exact"/>
              <w:rPr>
                <w:rFonts w:eastAsia="仿宋_GB2312"/>
                <w:kern w:val="0"/>
                <w:sz w:val="32"/>
                <w:szCs w:val="32"/>
              </w:rPr>
            </w:pPr>
            <w:r>
              <w:rPr>
                <w:rFonts w:eastAsia="仿宋_GB2312"/>
                <w:kern w:val="0"/>
                <w:sz w:val="32"/>
                <w:szCs w:val="32"/>
              </w:rPr>
              <w:t>2.本科毕业证及成绩单（4年成绩）公证书扫描</w:t>
            </w:r>
          </w:p>
          <w:p>
            <w:pPr>
              <w:spacing w:line="440" w:lineRule="exact"/>
              <w:rPr>
                <w:rFonts w:eastAsia="仿宋_GB2312"/>
                <w:kern w:val="0"/>
                <w:sz w:val="32"/>
                <w:szCs w:val="32"/>
              </w:rPr>
            </w:pPr>
            <w:r>
              <w:rPr>
                <w:rFonts w:eastAsia="仿宋_GB2312"/>
                <w:kern w:val="0"/>
                <w:sz w:val="32"/>
                <w:szCs w:val="32"/>
              </w:rPr>
              <w:t>3.硕士毕业证及成绩单公证书扫描；</w:t>
            </w:r>
          </w:p>
          <w:p>
            <w:pPr>
              <w:spacing w:line="440" w:lineRule="exact"/>
              <w:rPr>
                <w:rFonts w:eastAsia="仿宋_GB2312"/>
                <w:kern w:val="0"/>
                <w:sz w:val="32"/>
                <w:szCs w:val="32"/>
              </w:rPr>
            </w:pPr>
            <w:r>
              <w:rPr>
                <w:rFonts w:eastAsia="仿宋_GB2312"/>
                <w:kern w:val="0"/>
                <w:sz w:val="32"/>
                <w:szCs w:val="32"/>
              </w:rPr>
              <w:t>4.护照全本扫描（包括空白页）</w:t>
            </w:r>
          </w:p>
          <w:p>
            <w:pPr>
              <w:spacing w:line="440" w:lineRule="exact"/>
              <w:rPr>
                <w:rFonts w:eastAsia="仿宋_GB2312"/>
                <w:kern w:val="0"/>
                <w:sz w:val="32"/>
                <w:szCs w:val="32"/>
              </w:rPr>
            </w:pPr>
            <w:r>
              <w:rPr>
                <w:rFonts w:eastAsia="仿宋_GB2312"/>
                <w:kern w:val="0"/>
                <w:sz w:val="32"/>
                <w:szCs w:val="32"/>
              </w:rPr>
              <w:t>5.8张护照尺寸（2寸）白底照片（45mm*35mm）</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6.体检声明（使用大学提供的标准版本）</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7.个人履历表（英文）；</w:t>
            </w:r>
          </w:p>
          <w:p>
            <w:pPr>
              <w:tabs>
                <w:tab w:val="left" w:pos="3590"/>
              </w:tabs>
              <w:spacing w:line="440" w:lineRule="exact"/>
              <w:rPr>
                <w:rFonts w:eastAsia="仿宋_GB2312"/>
                <w:kern w:val="0"/>
                <w:sz w:val="32"/>
                <w:szCs w:val="32"/>
              </w:rPr>
            </w:pPr>
            <w:r>
              <w:rPr>
                <w:rFonts w:eastAsia="仿宋_GB2312"/>
                <w:kern w:val="0"/>
                <w:sz w:val="32"/>
                <w:szCs w:val="32"/>
              </w:rPr>
              <w:t>8.研究报告（英文）</w:t>
            </w:r>
            <w:r>
              <w:rPr>
                <w:rFonts w:hint="eastAsia" w:eastAsia="仿宋_GB2312"/>
                <w:kern w:val="0"/>
                <w:sz w:val="32"/>
                <w:szCs w:val="32"/>
              </w:rPr>
              <w:t>；</w:t>
            </w:r>
          </w:p>
          <w:p>
            <w:pPr>
              <w:tabs>
                <w:tab w:val="left" w:pos="3590"/>
              </w:tabs>
              <w:spacing w:line="440" w:lineRule="exact"/>
              <w:rPr>
                <w:rFonts w:eastAsia="仿宋_GB2312"/>
                <w:kern w:val="0"/>
                <w:sz w:val="32"/>
                <w:szCs w:val="32"/>
              </w:rPr>
            </w:pPr>
            <w:r>
              <w:rPr>
                <w:rFonts w:eastAsia="仿宋_GB2312"/>
                <w:kern w:val="0"/>
                <w:sz w:val="32"/>
                <w:szCs w:val="32"/>
              </w:rPr>
              <w:t>9.工作经历证明（英文）</w:t>
            </w:r>
            <w:r>
              <w:rPr>
                <w:rFonts w:hint="eastAsia" w:eastAsia="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440" w:lineRule="exact"/>
              <w:jc w:val="center"/>
              <w:rPr>
                <w:rFonts w:eastAsia="仿宋_GB2312"/>
                <w:b/>
                <w:sz w:val="32"/>
                <w:szCs w:val="32"/>
              </w:rPr>
            </w:pPr>
            <w:r>
              <w:rPr>
                <w:rFonts w:eastAsia="仿宋_GB2312"/>
                <w:b/>
                <w:sz w:val="32"/>
                <w:szCs w:val="32"/>
              </w:rPr>
              <w:t>入学流程</w:t>
            </w:r>
          </w:p>
        </w:tc>
        <w:tc>
          <w:tcPr>
            <w:tcW w:w="8644" w:type="dxa"/>
          </w:tcPr>
          <w:p>
            <w:pPr>
              <w:tabs>
                <w:tab w:val="left" w:pos="3590"/>
              </w:tabs>
              <w:spacing w:line="440" w:lineRule="exact"/>
              <w:rPr>
                <w:rFonts w:eastAsia="仿宋_GB2312"/>
                <w:kern w:val="0"/>
                <w:sz w:val="32"/>
                <w:szCs w:val="32"/>
              </w:rPr>
            </w:pPr>
            <w:r>
              <w:rPr>
                <w:rFonts w:eastAsia="仿宋_GB2312"/>
                <w:kern w:val="0"/>
                <w:sz w:val="32"/>
                <w:szCs w:val="32"/>
              </w:rPr>
              <w:t>1.缴纳完整的申报材料，学校接收申报材料并审核</w:t>
            </w:r>
            <w:r>
              <w:rPr>
                <w:rFonts w:hint="eastAsia" w:eastAsia="仿宋_GB2312"/>
                <w:kern w:val="0"/>
                <w:sz w:val="32"/>
                <w:szCs w:val="32"/>
              </w:rPr>
              <w:t>；</w:t>
            </w:r>
          </w:p>
          <w:p>
            <w:pPr>
              <w:tabs>
                <w:tab w:val="left" w:pos="3590"/>
              </w:tabs>
              <w:spacing w:line="440" w:lineRule="exact"/>
              <w:ind w:left="640" w:hanging="640" w:hangingChars="200"/>
              <w:rPr>
                <w:rFonts w:eastAsia="仿宋_GB2312"/>
                <w:kern w:val="0"/>
                <w:sz w:val="32"/>
                <w:szCs w:val="32"/>
              </w:rPr>
            </w:pPr>
            <w:r>
              <w:rPr>
                <w:rFonts w:eastAsia="仿宋_GB2312"/>
                <w:kern w:val="0"/>
                <w:sz w:val="32"/>
                <w:szCs w:val="32"/>
              </w:rPr>
              <w:t>2.审核通过后，学校下发录取通知书及缴费单，学生缴纳全</w:t>
            </w:r>
          </w:p>
          <w:p>
            <w:pPr>
              <w:tabs>
                <w:tab w:val="left" w:pos="3590"/>
              </w:tabs>
              <w:spacing w:line="440" w:lineRule="exact"/>
              <w:ind w:left="640" w:hanging="640" w:hangingChars="200"/>
              <w:rPr>
                <w:rFonts w:eastAsia="仿宋_GB2312"/>
                <w:kern w:val="0"/>
                <w:sz w:val="32"/>
                <w:szCs w:val="32"/>
              </w:rPr>
            </w:pPr>
            <w:r>
              <w:rPr>
                <w:rFonts w:eastAsia="仿宋_GB2312"/>
                <w:kern w:val="0"/>
                <w:sz w:val="32"/>
                <w:szCs w:val="32"/>
              </w:rPr>
              <w:t>款费用</w:t>
            </w:r>
            <w:r>
              <w:rPr>
                <w:rFonts w:hint="eastAsia" w:eastAsia="仿宋_GB2312"/>
                <w:kern w:val="0"/>
                <w:sz w:val="32"/>
                <w:szCs w:val="32"/>
              </w:rPr>
              <w:t>；</w:t>
            </w:r>
          </w:p>
          <w:p>
            <w:pPr>
              <w:tabs>
                <w:tab w:val="left" w:pos="3590"/>
              </w:tabs>
              <w:spacing w:line="440" w:lineRule="exact"/>
              <w:rPr>
                <w:rFonts w:eastAsia="仿宋_GB2312"/>
                <w:kern w:val="0"/>
                <w:sz w:val="32"/>
                <w:szCs w:val="32"/>
              </w:rPr>
            </w:pPr>
            <w:r>
              <w:rPr>
                <w:rFonts w:eastAsia="仿宋_GB2312"/>
                <w:kern w:val="0"/>
                <w:sz w:val="32"/>
                <w:szCs w:val="32"/>
              </w:rPr>
              <w:t>3.学校将申报材料送至各国大使馆协助申请EMGS签证</w:t>
            </w:r>
            <w:r>
              <w:rPr>
                <w:rFonts w:hint="eastAsia" w:eastAsia="仿宋_GB2312"/>
                <w:kern w:val="0"/>
                <w:sz w:val="32"/>
                <w:szCs w:val="32"/>
              </w:rPr>
              <w:t>；</w:t>
            </w:r>
          </w:p>
          <w:p>
            <w:pPr>
              <w:tabs>
                <w:tab w:val="left" w:pos="3590"/>
              </w:tabs>
              <w:spacing w:line="440" w:lineRule="exact"/>
              <w:rPr>
                <w:rFonts w:eastAsia="仿宋_GB2312"/>
                <w:kern w:val="0"/>
                <w:sz w:val="32"/>
                <w:szCs w:val="32"/>
              </w:rPr>
            </w:pPr>
            <w:r>
              <w:rPr>
                <w:rFonts w:eastAsia="仿宋_GB2312"/>
                <w:kern w:val="0"/>
                <w:sz w:val="32"/>
                <w:szCs w:val="32"/>
              </w:rPr>
              <w:t>4.学生可登录EMGS官方网站随时查询返签信进度</w:t>
            </w:r>
            <w:r>
              <w:rPr>
                <w:rFonts w:hint="eastAsia" w:eastAsia="仿宋_GB2312"/>
                <w:kern w:val="0"/>
                <w:sz w:val="32"/>
                <w:szCs w:val="32"/>
              </w:rPr>
              <w:t>；</w:t>
            </w:r>
          </w:p>
          <w:p>
            <w:pPr>
              <w:tabs>
                <w:tab w:val="left" w:pos="3590"/>
              </w:tabs>
              <w:spacing w:line="440" w:lineRule="exact"/>
              <w:rPr>
                <w:rFonts w:eastAsia="仿宋_GB2312"/>
                <w:kern w:val="0"/>
                <w:sz w:val="32"/>
                <w:szCs w:val="32"/>
              </w:rPr>
            </w:pPr>
            <w:r>
              <w:rPr>
                <w:rFonts w:eastAsia="仿宋_GB2312"/>
                <w:kern w:val="0"/>
                <w:sz w:val="32"/>
                <w:szCs w:val="32"/>
              </w:rPr>
              <w:t>5.EMGS进度完成拿到返签信并办理留学签证</w:t>
            </w:r>
            <w:r>
              <w:rPr>
                <w:rFonts w:hint="eastAsia" w:eastAsia="仿宋_GB2312"/>
                <w:kern w:val="0"/>
                <w:sz w:val="32"/>
                <w:szCs w:val="32"/>
              </w:rPr>
              <w:t>；</w:t>
            </w:r>
          </w:p>
          <w:p>
            <w:pPr>
              <w:tabs>
                <w:tab w:val="left" w:pos="3590"/>
              </w:tabs>
              <w:spacing w:line="440" w:lineRule="exact"/>
              <w:rPr>
                <w:rFonts w:eastAsia="仿宋_GB2312"/>
                <w:kern w:val="0"/>
                <w:sz w:val="32"/>
                <w:szCs w:val="32"/>
              </w:rPr>
            </w:pPr>
            <w:r>
              <w:rPr>
                <w:rFonts w:eastAsia="仿宋_GB2312"/>
                <w:kern w:val="0"/>
                <w:sz w:val="32"/>
                <w:szCs w:val="32"/>
              </w:rPr>
              <w:t>6.联系我们并告知到达吉隆坡的具体时间（如疫情线上网上上课）</w:t>
            </w:r>
            <w:r>
              <w:rPr>
                <w:rFonts w:hint="eastAsia" w:eastAsia="仿宋_GB2312"/>
                <w:kern w:val="0"/>
                <w:sz w:val="32"/>
                <w:szCs w:val="32"/>
              </w:rPr>
              <w:t>；</w:t>
            </w:r>
          </w:p>
          <w:p>
            <w:pPr>
              <w:tabs>
                <w:tab w:val="left" w:pos="3590"/>
              </w:tabs>
              <w:spacing w:line="440" w:lineRule="exact"/>
              <w:rPr>
                <w:rFonts w:eastAsia="仿宋_GB2312"/>
                <w:kern w:val="0"/>
                <w:sz w:val="32"/>
                <w:szCs w:val="32"/>
              </w:rPr>
            </w:pPr>
            <w:r>
              <w:rPr>
                <w:rFonts w:eastAsia="仿宋_GB2312"/>
                <w:kern w:val="0"/>
                <w:sz w:val="32"/>
                <w:szCs w:val="32"/>
              </w:rPr>
              <w:t>7.校方接到学生，办理各类手续并入住</w:t>
            </w:r>
            <w:r>
              <w:rPr>
                <w:rFonts w:hint="eastAsia" w:eastAsia="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873" w:type="dxa"/>
            <w:vAlign w:val="center"/>
          </w:tcPr>
          <w:p>
            <w:pPr>
              <w:spacing w:line="440" w:lineRule="exact"/>
              <w:jc w:val="center"/>
              <w:rPr>
                <w:rFonts w:eastAsia="仿宋_GB2312"/>
                <w:b/>
                <w:bCs/>
                <w:kern w:val="0"/>
                <w:sz w:val="32"/>
                <w:szCs w:val="32"/>
              </w:rPr>
            </w:pPr>
            <w:r>
              <w:rPr>
                <w:rFonts w:eastAsia="仿宋_GB2312"/>
                <w:b/>
                <w:bCs/>
                <w:kern w:val="0"/>
                <w:sz w:val="32"/>
                <w:szCs w:val="32"/>
              </w:rPr>
              <w:t>学制课程</w:t>
            </w:r>
          </w:p>
        </w:tc>
        <w:tc>
          <w:tcPr>
            <w:tcW w:w="8644" w:type="dxa"/>
          </w:tcPr>
          <w:p>
            <w:pPr>
              <w:numPr>
                <w:ilvl w:val="0"/>
                <w:numId w:val="7"/>
              </w:numPr>
              <w:spacing w:line="440" w:lineRule="exact"/>
              <w:rPr>
                <w:rFonts w:eastAsia="仿宋_GB2312"/>
                <w:kern w:val="0"/>
                <w:sz w:val="32"/>
                <w:szCs w:val="32"/>
              </w:rPr>
            </w:pPr>
            <w:r>
              <w:rPr>
                <w:rFonts w:eastAsia="仿宋_GB2312"/>
                <w:kern w:val="0"/>
                <w:sz w:val="32"/>
                <w:szCs w:val="32"/>
              </w:rPr>
              <w:t>学制3年。学制内累计出境时间不低于1年（含寒暑假时间）</w:t>
            </w:r>
            <w:r>
              <w:rPr>
                <w:rFonts w:hint="eastAsia" w:eastAsia="仿宋_GB2312"/>
                <w:kern w:val="0"/>
                <w:sz w:val="32"/>
                <w:szCs w:val="32"/>
              </w:rPr>
              <w:t>；</w:t>
            </w:r>
          </w:p>
          <w:p>
            <w:pPr>
              <w:numPr>
                <w:ilvl w:val="0"/>
                <w:numId w:val="7"/>
              </w:numPr>
              <w:spacing w:line="440" w:lineRule="exact"/>
              <w:rPr>
                <w:rFonts w:eastAsia="仿宋_GB2312"/>
                <w:kern w:val="0"/>
                <w:sz w:val="32"/>
                <w:szCs w:val="32"/>
              </w:rPr>
            </w:pPr>
            <w:r>
              <w:rPr>
                <w:rFonts w:eastAsia="仿宋_GB2312"/>
                <w:kern w:val="0"/>
                <w:sz w:val="32"/>
                <w:szCs w:val="32"/>
              </w:rPr>
              <w:t>第一学年：</w:t>
            </w:r>
          </w:p>
          <w:p>
            <w:pPr>
              <w:spacing w:line="440" w:lineRule="exact"/>
              <w:ind w:firstLine="320" w:firstLineChars="100"/>
              <w:rPr>
                <w:rFonts w:eastAsia="仿宋_GB2312"/>
                <w:kern w:val="0"/>
                <w:sz w:val="32"/>
                <w:szCs w:val="32"/>
              </w:rPr>
            </w:pPr>
            <w:r>
              <w:rPr>
                <w:rFonts w:eastAsia="仿宋_GB2312"/>
                <w:kern w:val="0"/>
                <w:sz w:val="32"/>
                <w:szCs w:val="32"/>
              </w:rPr>
              <w:t>第一学期：研究方法、计算机应用；第二学期： 研究提案答辩完成</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 xml:space="preserve">  第二学年：</w:t>
            </w:r>
          </w:p>
          <w:p>
            <w:pPr>
              <w:spacing w:line="440" w:lineRule="exact"/>
              <w:ind w:firstLine="320" w:firstLineChars="100"/>
              <w:rPr>
                <w:rFonts w:eastAsia="仿宋_GB2312"/>
                <w:kern w:val="0"/>
                <w:sz w:val="32"/>
                <w:szCs w:val="32"/>
              </w:rPr>
            </w:pPr>
            <w:r>
              <w:rPr>
                <w:rFonts w:eastAsia="仿宋_GB2312"/>
                <w:kern w:val="0"/>
                <w:sz w:val="32"/>
                <w:szCs w:val="32"/>
              </w:rPr>
              <w:t>第三学期：完成第一份研究进展报告；</w:t>
            </w:r>
          </w:p>
          <w:p>
            <w:pPr>
              <w:spacing w:line="440" w:lineRule="exact"/>
              <w:ind w:firstLine="320" w:firstLineChars="100"/>
              <w:rPr>
                <w:rFonts w:eastAsia="仿宋_GB2312"/>
                <w:kern w:val="0"/>
                <w:sz w:val="32"/>
                <w:szCs w:val="32"/>
              </w:rPr>
            </w:pPr>
            <w:r>
              <w:rPr>
                <w:rFonts w:eastAsia="仿宋_GB2312"/>
                <w:kern w:val="0"/>
                <w:sz w:val="32"/>
                <w:szCs w:val="32"/>
              </w:rPr>
              <w:t>第四学期：完成第二份研究进展报告</w:t>
            </w:r>
            <w:r>
              <w:rPr>
                <w:rFonts w:hint="eastAsia" w:eastAsia="仿宋_GB2312"/>
                <w:kern w:val="0"/>
                <w:sz w:val="32"/>
                <w:szCs w:val="32"/>
              </w:rPr>
              <w:t>；</w:t>
            </w:r>
          </w:p>
          <w:p>
            <w:pPr>
              <w:spacing w:line="440" w:lineRule="exact"/>
              <w:rPr>
                <w:rFonts w:eastAsia="仿宋_GB2312"/>
                <w:kern w:val="0"/>
                <w:sz w:val="32"/>
                <w:szCs w:val="32"/>
              </w:rPr>
            </w:pPr>
            <w:r>
              <w:rPr>
                <w:rFonts w:eastAsia="仿宋_GB2312"/>
                <w:kern w:val="0"/>
                <w:sz w:val="32"/>
                <w:szCs w:val="32"/>
              </w:rPr>
              <w:t xml:space="preserve">  第三学年：</w:t>
            </w:r>
          </w:p>
          <w:p>
            <w:pPr>
              <w:spacing w:line="440" w:lineRule="exact"/>
              <w:ind w:firstLine="320" w:firstLineChars="100"/>
              <w:rPr>
                <w:rFonts w:eastAsia="仿宋_GB2312"/>
                <w:kern w:val="0"/>
                <w:sz w:val="32"/>
                <w:szCs w:val="32"/>
              </w:rPr>
            </w:pPr>
            <w:r>
              <w:rPr>
                <w:rFonts w:eastAsia="仿宋_GB2312"/>
                <w:kern w:val="0"/>
                <w:sz w:val="32"/>
                <w:szCs w:val="32"/>
              </w:rPr>
              <w:t>第五学期：完成第三次研究进展报告；</w:t>
            </w:r>
          </w:p>
          <w:p>
            <w:pPr>
              <w:spacing w:line="440" w:lineRule="exact"/>
              <w:ind w:firstLine="320" w:firstLineChars="100"/>
              <w:rPr>
                <w:rFonts w:eastAsia="仿宋_GB2312"/>
                <w:kern w:val="0"/>
                <w:sz w:val="32"/>
                <w:szCs w:val="32"/>
              </w:rPr>
            </w:pPr>
            <w:r>
              <w:rPr>
                <w:rFonts w:eastAsia="仿宋_GB2312"/>
                <w:kern w:val="0"/>
                <w:sz w:val="32"/>
                <w:szCs w:val="32"/>
              </w:rPr>
              <w:t>第六学期：完成第四次研究进展报告、论文草稿完成、完成出版要求、完成论文以及论文答辩</w:t>
            </w:r>
            <w:r>
              <w:rPr>
                <w:rFonts w:hint="eastAsia" w:eastAsia="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873" w:type="dxa"/>
          </w:tcPr>
          <w:p>
            <w:pPr>
              <w:spacing w:line="440" w:lineRule="exact"/>
              <w:rPr>
                <w:rFonts w:eastAsia="仿宋_GB2312"/>
                <w:b/>
                <w:sz w:val="32"/>
                <w:szCs w:val="32"/>
              </w:rPr>
            </w:pPr>
            <w:r>
              <w:rPr>
                <w:rFonts w:eastAsia="仿宋_GB2312"/>
                <w:b/>
                <w:bCs/>
                <w:kern w:val="0"/>
                <w:sz w:val="32"/>
                <w:szCs w:val="32"/>
              </w:rPr>
              <w:t>缴交费用</w:t>
            </w:r>
          </w:p>
        </w:tc>
        <w:tc>
          <w:tcPr>
            <w:tcW w:w="8644" w:type="dxa"/>
            <w:vAlign w:val="center"/>
          </w:tcPr>
          <w:p>
            <w:pPr>
              <w:spacing w:line="440" w:lineRule="exact"/>
              <w:rPr>
                <w:rFonts w:eastAsia="仿宋_GB2312"/>
                <w:kern w:val="0"/>
                <w:sz w:val="32"/>
                <w:szCs w:val="32"/>
              </w:rPr>
            </w:pPr>
            <w:r>
              <w:rPr>
                <w:rFonts w:hint="eastAsia" w:eastAsia="仿宋_GB2312"/>
                <w:kern w:val="0"/>
                <w:sz w:val="32"/>
                <w:szCs w:val="32"/>
              </w:rPr>
              <w:t>学费12万（RMB），杂费7500（RMB），</w:t>
            </w:r>
            <w:r>
              <w:commentReference w:id="1"/>
            </w:r>
            <w:r>
              <w:rPr>
                <w:rFonts w:eastAsia="仿宋_GB2312"/>
                <w:kern w:val="0"/>
                <w:sz w:val="32"/>
                <w:szCs w:val="32"/>
              </w:rPr>
              <w:t>一次性支付给学校官方收款账户。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440" w:lineRule="exact"/>
              <w:jc w:val="center"/>
              <w:rPr>
                <w:rFonts w:eastAsia="仿宋_GB2312"/>
                <w:b/>
                <w:sz w:val="32"/>
                <w:szCs w:val="32"/>
              </w:rPr>
            </w:pPr>
            <w:r>
              <w:rPr>
                <w:rFonts w:eastAsia="仿宋_GB2312"/>
                <w:b/>
                <w:sz w:val="32"/>
                <w:szCs w:val="32"/>
              </w:rPr>
              <w:t>毕业要求</w:t>
            </w:r>
          </w:p>
        </w:tc>
        <w:tc>
          <w:tcPr>
            <w:tcW w:w="8644" w:type="dxa"/>
          </w:tcPr>
          <w:p>
            <w:pPr>
              <w:numPr>
                <w:ilvl w:val="0"/>
                <w:numId w:val="8"/>
              </w:numPr>
              <w:spacing w:line="440" w:lineRule="exact"/>
              <w:rPr>
                <w:rFonts w:eastAsia="仿宋_GB2312"/>
                <w:kern w:val="0"/>
                <w:sz w:val="32"/>
                <w:szCs w:val="32"/>
              </w:rPr>
            </w:pPr>
            <w:r>
              <w:rPr>
                <w:rFonts w:eastAsia="仿宋_GB2312"/>
                <w:kern w:val="0"/>
                <w:sz w:val="32"/>
                <w:szCs w:val="32"/>
              </w:rPr>
              <w:t>在规定的期限内，修完应修课程学分并且满足所有课程达到B及以上</w:t>
            </w:r>
            <w:r>
              <w:rPr>
                <w:rFonts w:hint="eastAsia" w:eastAsia="仿宋_GB2312"/>
                <w:kern w:val="0"/>
                <w:sz w:val="32"/>
                <w:szCs w:val="32"/>
              </w:rPr>
              <w:t>；</w:t>
            </w:r>
          </w:p>
          <w:p>
            <w:pPr>
              <w:numPr>
                <w:ilvl w:val="0"/>
                <w:numId w:val="8"/>
              </w:numPr>
              <w:spacing w:line="440" w:lineRule="exact"/>
              <w:rPr>
                <w:rFonts w:eastAsia="仿宋_GB2312"/>
                <w:kern w:val="0"/>
                <w:sz w:val="32"/>
                <w:szCs w:val="32"/>
              </w:rPr>
            </w:pPr>
            <w:r>
              <w:rPr>
                <w:rFonts w:eastAsia="仿宋_GB2312"/>
                <w:kern w:val="0"/>
                <w:sz w:val="32"/>
                <w:szCs w:val="32"/>
              </w:rPr>
              <w:t>发表4篇期刊，其中2篇院校期刊，2篇国际期刊</w:t>
            </w:r>
            <w:r>
              <w:rPr>
                <w:rFonts w:hint="eastAsia" w:eastAsia="仿宋_GB2312"/>
                <w:kern w:val="0"/>
                <w:sz w:val="32"/>
                <w:szCs w:val="32"/>
              </w:rPr>
              <w:t>；</w:t>
            </w:r>
          </w:p>
          <w:p>
            <w:pPr>
              <w:numPr>
                <w:ilvl w:val="0"/>
                <w:numId w:val="8"/>
              </w:numPr>
              <w:spacing w:line="440" w:lineRule="exact"/>
              <w:rPr>
                <w:rFonts w:eastAsia="仿宋_GB2312"/>
                <w:kern w:val="0"/>
                <w:sz w:val="32"/>
                <w:szCs w:val="32"/>
              </w:rPr>
            </w:pPr>
            <w:r>
              <w:rPr>
                <w:rFonts w:eastAsia="仿宋_GB2312"/>
                <w:kern w:val="0"/>
                <w:sz w:val="32"/>
                <w:szCs w:val="32"/>
              </w:rPr>
              <w:t>按专业规定提交7-9万的毕业论文，参加答辩。</w:t>
            </w:r>
          </w:p>
        </w:tc>
      </w:tr>
    </w:tbl>
    <w:p>
      <w:pPr>
        <w:pStyle w:val="2"/>
        <w:ind w:firstLine="200"/>
        <w:rPr>
          <w:rFonts w:hint="eastAsia"/>
        </w:rPr>
      </w:pPr>
    </w:p>
    <w:p>
      <w:pPr>
        <w:spacing w:line="440" w:lineRule="exact"/>
        <w:rPr>
          <w:rFonts w:hint="eastAsia" w:eastAsia="仿宋_GB2312"/>
          <w:b/>
          <w:sz w:val="32"/>
          <w:szCs w:val="32"/>
        </w:rPr>
      </w:pPr>
      <w:r>
        <w:rPr>
          <w:rFonts w:hint="eastAsia" w:eastAsia="仿宋_GB2312"/>
          <w:b/>
          <w:sz w:val="32"/>
          <w:szCs w:val="32"/>
        </w:rPr>
        <w:t>四、报名方式</w:t>
      </w:r>
    </w:p>
    <w:p>
      <w:pPr>
        <w:pStyle w:val="2"/>
        <w:ind w:firstLine="640" w:firstLineChars="200"/>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请有意向的教职员工填写《培养博士项目预报名表》（见附件），5月10日前汇总后发给人资处，邮箱 rsc@qziedu.cn.</w:t>
      </w:r>
    </w:p>
    <w:p>
      <w:pPr>
        <w:ind w:left="1102" w:leftChars="68" w:hanging="960" w:hangingChars="300"/>
        <w:rPr>
          <w:rFonts w:hint="eastAsia" w:asciiTheme="majorEastAsia" w:hAnsiTheme="majorEastAsia" w:eastAsiaTheme="majorEastAsia"/>
          <w:sz w:val="24"/>
        </w:rPr>
      </w:pPr>
      <w:r>
        <w:rPr>
          <w:rFonts w:hint="eastAsia" w:ascii="Times New Roman" w:hAnsi="Times New Roman" w:eastAsia="仿宋_GB2312" w:cs="Times New Roman"/>
          <w:kern w:val="0"/>
          <w:sz w:val="32"/>
          <w:szCs w:val="32"/>
          <w:lang w:val="en-US" w:eastAsia="zh-CN" w:bidi="ar-SA"/>
        </w:rPr>
        <w:t>说明：手续办理详询国际处（联系电话：22760010），其他相关问题详询人资处（联系电话：22769050）。</w:t>
      </w:r>
      <w:r>
        <w:rPr>
          <w:rFonts w:hint="eastAsia" w:asciiTheme="majorEastAsia" w:hAnsiTheme="majorEastAsia" w:eastAsiaTheme="majorEastAsia"/>
          <w:sz w:val="24"/>
        </w:rPr>
        <w:t xml:space="preserve"> </w:t>
      </w:r>
    </w:p>
    <w:p>
      <w:pPr>
        <w:pStyle w:val="2"/>
        <w:ind w:firstLineChars="0"/>
      </w:pPr>
    </w:p>
    <w:p>
      <w:pPr>
        <w:pStyle w:val="2"/>
        <w:ind w:firstLineChars="0"/>
      </w:pPr>
    </w:p>
    <w:p>
      <w:pPr>
        <w:ind w:firstLine="5280" w:firstLineChars="1650"/>
        <w:rPr>
          <w:rFonts w:ascii="仿宋_GB2312" w:hAnsi="仿宋_GB2312" w:eastAsia="仿宋_GB2312"/>
          <w:sz w:val="32"/>
          <w:szCs w:val="32"/>
        </w:rPr>
      </w:pPr>
      <w:r>
        <w:rPr>
          <w:rFonts w:hint="eastAsia" w:ascii="仿宋_GB2312" w:eastAsia="仿宋_GB2312"/>
          <w:sz w:val="32"/>
          <w:szCs w:val="32"/>
        </w:rPr>
        <w:t>泉州信息工程学院</w:t>
      </w:r>
    </w:p>
    <w:p>
      <w:pPr>
        <w:spacing w:line="520" w:lineRule="exact"/>
        <w:ind w:firstLine="640" w:firstLineChars="200"/>
        <w:rPr>
          <w:rFonts w:ascii="仿宋_GB2312" w:hAnsi="Verdana" w:eastAsia="仿宋_GB2312"/>
          <w:sz w:val="32"/>
          <w:szCs w:val="32"/>
        </w:rPr>
      </w:pPr>
      <w:r>
        <w:rPr>
          <w:rFonts w:hint="eastAsia" w:ascii="仿宋_GB2312" w:hAnsi="仿宋_GB2312" w:eastAsia="仿宋_GB2312"/>
          <w:sz w:val="32"/>
          <w:szCs w:val="32"/>
        </w:rPr>
        <w:t xml:space="preserve">                             2022年4月2</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日</w:t>
      </w:r>
    </w:p>
    <w:p>
      <w:pPr>
        <w:pStyle w:val="2"/>
        <w:ind w:firstLine="200"/>
        <w:rPr>
          <w:rFonts w:hint="eastAsia"/>
        </w:rPr>
      </w:pPr>
    </w:p>
    <w:p>
      <w:pPr>
        <w:rPr>
          <w:rFonts w:ascii="仿宋" w:hAnsi="仿宋" w:eastAsia="仿宋" w:cs="仿宋_GB2312"/>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588" w:bottom="1440" w:left="1588" w:header="851" w:footer="992" w:gutter="0"/>
          <w:cols w:space="720" w:num="1"/>
          <w:docGrid w:type="linesAndChars" w:linePitch="312" w:charSpace="0"/>
        </w:sectPr>
      </w:pPr>
    </w:p>
    <w:p>
      <w:pPr>
        <w:spacing w:line="360" w:lineRule="auto"/>
        <w:jc w:val="left"/>
        <w:rPr>
          <w:rFonts w:cs="仿宋_GB2312" w:asciiTheme="majorEastAsia" w:hAnsiTheme="majorEastAsia" w:eastAsiaTheme="majorEastAsia"/>
          <w:b/>
          <w:sz w:val="32"/>
          <w:szCs w:val="32"/>
        </w:rPr>
      </w:pPr>
      <w:r>
        <w:rPr>
          <w:rFonts w:hint="eastAsia" w:cs="仿宋_GB2312" w:asciiTheme="majorEastAsia" w:hAnsiTheme="majorEastAsia" w:eastAsiaTheme="majorEastAsia"/>
          <w:b/>
          <w:sz w:val="32"/>
          <w:szCs w:val="32"/>
        </w:rPr>
        <w:t>附件：</w:t>
      </w:r>
    </w:p>
    <w:p>
      <w:pPr>
        <w:spacing w:line="360" w:lineRule="auto"/>
        <w:jc w:val="center"/>
        <w:rPr>
          <w:rFonts w:ascii="仿宋" w:hAnsi="仿宋" w:eastAsia="仿宋" w:cs="仿宋_GB2312"/>
          <w:b/>
          <w:bCs/>
          <w:sz w:val="36"/>
          <w:szCs w:val="36"/>
        </w:rPr>
      </w:pPr>
      <w:r>
        <w:rPr>
          <w:rFonts w:hint="eastAsia" w:ascii="仿宋" w:hAnsi="仿宋" w:eastAsia="仿宋" w:cs="仿宋_GB2312"/>
          <w:b/>
          <w:bCs/>
          <w:sz w:val="36"/>
          <w:szCs w:val="36"/>
        </w:rPr>
        <w:t>联合培养博士项目预报名表</w:t>
      </w:r>
    </w:p>
    <w:tbl>
      <w:tblPr>
        <w:tblStyle w:val="8"/>
        <w:tblW w:w="4546" w:type="pct"/>
        <w:jc w:val="center"/>
        <w:tblLayout w:type="autofit"/>
        <w:tblCellMar>
          <w:top w:w="15" w:type="dxa"/>
          <w:left w:w="108" w:type="dxa"/>
          <w:bottom w:w="15" w:type="dxa"/>
          <w:right w:w="108" w:type="dxa"/>
        </w:tblCellMar>
      </w:tblPr>
      <w:tblGrid>
        <w:gridCol w:w="642"/>
        <w:gridCol w:w="642"/>
        <w:gridCol w:w="980"/>
        <w:gridCol w:w="643"/>
        <w:gridCol w:w="643"/>
        <w:gridCol w:w="1038"/>
        <w:gridCol w:w="937"/>
        <w:gridCol w:w="1848"/>
        <w:gridCol w:w="1146"/>
        <w:gridCol w:w="1149"/>
        <w:gridCol w:w="932"/>
        <w:gridCol w:w="932"/>
        <w:gridCol w:w="712"/>
        <w:gridCol w:w="643"/>
      </w:tblGrid>
      <w:tr>
        <w:tblPrEx>
          <w:tblCellMar>
            <w:top w:w="15" w:type="dxa"/>
            <w:left w:w="108" w:type="dxa"/>
            <w:bottom w:w="15" w:type="dxa"/>
            <w:right w:w="108" w:type="dxa"/>
          </w:tblCellMar>
        </w:tblPrEx>
        <w:trPr>
          <w:trHeight w:val="1308" w:hRule="atLeast"/>
          <w:jc w:val="center"/>
        </w:trPr>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单位</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姓名</w:t>
            </w: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性别</w:t>
            </w: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出生年月</w:t>
            </w: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职称</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最高学历/学位</w:t>
            </w:r>
          </w:p>
        </w:tc>
        <w:tc>
          <w:tcPr>
            <w:tcW w:w="71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毕业院校(境外院校请注明国家或地区)</w:t>
            </w: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lang w:val="en-US" w:eastAsia="zh-CN"/>
              </w:rPr>
              <w:t>毕业</w:t>
            </w:r>
            <w:r>
              <w:rPr>
                <w:rFonts w:hint="eastAsia" w:ascii="仿宋" w:hAnsi="仿宋" w:eastAsia="仿宋" w:cs="宋体"/>
                <w:b/>
                <w:bCs/>
                <w:kern w:val="0"/>
                <w:sz w:val="24"/>
                <w:szCs w:val="24"/>
              </w:rPr>
              <w:t>学科专业</w:t>
            </w: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现授课所属学科专业</w:t>
            </w:r>
          </w:p>
        </w:tc>
        <w:tc>
          <w:tcPr>
            <w:tcW w:w="361" w:type="pct"/>
            <w:tcBorders>
              <w:top w:val="single" w:color="000000" w:sz="4" w:space="0"/>
              <w:left w:val="single" w:color="000000" w:sz="4" w:space="0"/>
              <w:bottom w:val="single" w:color="000000" w:sz="4" w:space="0"/>
              <w:right w:val="single" w:color="000000" w:sz="4" w:space="0"/>
            </w:tcBorders>
          </w:tcPr>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意向读博大学</w:t>
            </w:r>
          </w:p>
        </w:tc>
        <w:tc>
          <w:tcPr>
            <w:tcW w:w="36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意向进修专业</w:t>
            </w:r>
          </w:p>
        </w:tc>
        <w:tc>
          <w:tcPr>
            <w:tcW w:w="276" w:type="pct"/>
            <w:tcBorders>
              <w:top w:val="single" w:color="000000" w:sz="4" w:space="0"/>
              <w:left w:val="single" w:color="000000" w:sz="4" w:space="0"/>
              <w:bottom w:val="single" w:color="000000" w:sz="4" w:space="0"/>
              <w:right w:val="single" w:color="000000" w:sz="4" w:space="0"/>
            </w:tcBorders>
          </w:tcPr>
          <w:p>
            <w:pPr>
              <w:widowControl/>
              <w:jc w:val="center"/>
              <w:rPr>
                <w:rFonts w:ascii="仿宋" w:hAnsi="仿宋" w:eastAsia="仿宋" w:cs="宋体"/>
                <w:b/>
                <w:bCs/>
                <w:kern w:val="0"/>
                <w:sz w:val="24"/>
                <w:szCs w:val="24"/>
              </w:rPr>
            </w:pPr>
          </w:p>
          <w:p>
            <w:pPr>
              <w:widowControl/>
              <w:rPr>
                <w:rFonts w:ascii="仿宋" w:hAnsi="仿宋" w:eastAsia="仿宋" w:cs="宋体"/>
                <w:b/>
                <w:bCs/>
                <w:kern w:val="0"/>
                <w:sz w:val="24"/>
                <w:szCs w:val="24"/>
              </w:rPr>
            </w:pPr>
            <w:r>
              <w:rPr>
                <w:rFonts w:hint="eastAsia" w:ascii="仿宋" w:hAnsi="仿宋" w:eastAsia="仿宋" w:cs="宋体"/>
                <w:b/>
                <w:bCs/>
                <w:kern w:val="0"/>
                <w:sz w:val="24"/>
                <w:szCs w:val="24"/>
              </w:rPr>
              <w:t>电话</w:t>
            </w: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ascii="仿宋" w:hAnsi="仿宋" w:eastAsia="仿宋" w:cs="宋体"/>
                <w:b/>
                <w:bCs/>
                <w:kern w:val="0"/>
                <w:sz w:val="24"/>
                <w:szCs w:val="24"/>
              </w:rPr>
              <w:t>备注</w:t>
            </w:r>
          </w:p>
        </w:tc>
      </w:tr>
      <w:tr>
        <w:tblPrEx>
          <w:tblCellMar>
            <w:top w:w="15" w:type="dxa"/>
            <w:left w:w="108" w:type="dxa"/>
            <w:bottom w:w="15" w:type="dxa"/>
            <w:right w:w="108" w:type="dxa"/>
          </w:tblCellMar>
        </w:tblPrEx>
        <w:trPr>
          <w:trHeight w:val="286" w:hRule="atLeast"/>
          <w:jc w:val="center"/>
        </w:trPr>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Cs w:val="21"/>
              </w:rPr>
            </w:pP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Cs w:val="21"/>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Cs w:val="21"/>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Cs w:val="21"/>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Cs w:val="21"/>
              </w:rPr>
            </w:pPr>
          </w:p>
        </w:tc>
        <w:tc>
          <w:tcPr>
            <w:tcW w:w="71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Cs w:val="21"/>
              </w:rPr>
            </w:pP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Cs w:val="21"/>
              </w:rPr>
            </w:pP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Cs w:val="21"/>
              </w:rPr>
            </w:pPr>
          </w:p>
        </w:tc>
        <w:tc>
          <w:tcPr>
            <w:tcW w:w="361"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Cs w:val="21"/>
              </w:rPr>
            </w:pPr>
          </w:p>
        </w:tc>
        <w:tc>
          <w:tcPr>
            <w:tcW w:w="36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Cs w:val="21"/>
              </w:rPr>
            </w:pPr>
          </w:p>
        </w:tc>
        <w:tc>
          <w:tcPr>
            <w:tcW w:w="276"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Cs w:val="21"/>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Cs w:val="21"/>
              </w:rPr>
            </w:pPr>
          </w:p>
        </w:tc>
      </w:tr>
      <w:tr>
        <w:tblPrEx>
          <w:tblCellMar>
            <w:top w:w="15" w:type="dxa"/>
            <w:left w:w="108" w:type="dxa"/>
            <w:bottom w:w="15" w:type="dxa"/>
            <w:right w:w="108" w:type="dxa"/>
          </w:tblCellMar>
        </w:tblPrEx>
        <w:trPr>
          <w:trHeight w:val="286" w:hRule="atLeast"/>
          <w:jc w:val="center"/>
        </w:trPr>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71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76"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r>
      <w:tr>
        <w:tblPrEx>
          <w:tblCellMar>
            <w:top w:w="15" w:type="dxa"/>
            <w:left w:w="108" w:type="dxa"/>
            <w:bottom w:w="15" w:type="dxa"/>
            <w:right w:w="108" w:type="dxa"/>
          </w:tblCellMar>
        </w:tblPrEx>
        <w:trPr>
          <w:trHeight w:val="286" w:hRule="atLeast"/>
          <w:jc w:val="center"/>
        </w:trPr>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71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76"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r>
      <w:tr>
        <w:tblPrEx>
          <w:tblCellMar>
            <w:top w:w="15" w:type="dxa"/>
            <w:left w:w="108" w:type="dxa"/>
            <w:bottom w:w="15" w:type="dxa"/>
            <w:right w:w="108" w:type="dxa"/>
          </w:tblCellMar>
        </w:tblPrEx>
        <w:trPr>
          <w:trHeight w:val="286" w:hRule="atLeast"/>
          <w:jc w:val="center"/>
        </w:trPr>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71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76"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r>
      <w:tr>
        <w:tblPrEx>
          <w:tblCellMar>
            <w:top w:w="15" w:type="dxa"/>
            <w:left w:w="108" w:type="dxa"/>
            <w:bottom w:w="15" w:type="dxa"/>
            <w:right w:w="108" w:type="dxa"/>
          </w:tblCellMar>
        </w:tblPrEx>
        <w:trPr>
          <w:trHeight w:val="286" w:hRule="atLeast"/>
          <w:jc w:val="center"/>
        </w:trPr>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71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76"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r>
      <w:tr>
        <w:tblPrEx>
          <w:tblCellMar>
            <w:top w:w="15" w:type="dxa"/>
            <w:left w:w="108" w:type="dxa"/>
            <w:bottom w:w="15" w:type="dxa"/>
            <w:right w:w="108" w:type="dxa"/>
          </w:tblCellMar>
        </w:tblPrEx>
        <w:trPr>
          <w:trHeight w:val="286" w:hRule="atLeast"/>
          <w:jc w:val="center"/>
        </w:trPr>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71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76"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r>
      <w:tr>
        <w:tblPrEx>
          <w:tblCellMar>
            <w:top w:w="15" w:type="dxa"/>
            <w:left w:w="108" w:type="dxa"/>
            <w:bottom w:w="15" w:type="dxa"/>
            <w:right w:w="108" w:type="dxa"/>
          </w:tblCellMar>
        </w:tblPrEx>
        <w:trPr>
          <w:trHeight w:val="286" w:hRule="atLeast"/>
          <w:jc w:val="center"/>
        </w:trPr>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71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76"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r>
      <w:tr>
        <w:tblPrEx>
          <w:tblCellMar>
            <w:top w:w="15" w:type="dxa"/>
            <w:left w:w="108" w:type="dxa"/>
            <w:bottom w:w="15" w:type="dxa"/>
            <w:right w:w="108" w:type="dxa"/>
          </w:tblCellMar>
        </w:tblPrEx>
        <w:trPr>
          <w:trHeight w:val="286" w:hRule="atLeast"/>
          <w:jc w:val="center"/>
        </w:trPr>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71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76"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r>
      <w:tr>
        <w:tblPrEx>
          <w:tblCellMar>
            <w:top w:w="15" w:type="dxa"/>
            <w:left w:w="108" w:type="dxa"/>
            <w:bottom w:w="15" w:type="dxa"/>
            <w:right w:w="108" w:type="dxa"/>
          </w:tblCellMar>
        </w:tblPrEx>
        <w:trPr>
          <w:trHeight w:val="286" w:hRule="atLeast"/>
          <w:jc w:val="center"/>
        </w:trPr>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71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76"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r>
      <w:tr>
        <w:tblPrEx>
          <w:tblCellMar>
            <w:top w:w="15" w:type="dxa"/>
            <w:left w:w="108" w:type="dxa"/>
            <w:bottom w:w="15" w:type="dxa"/>
            <w:right w:w="108" w:type="dxa"/>
          </w:tblCellMar>
        </w:tblPrEx>
        <w:trPr>
          <w:trHeight w:val="286" w:hRule="atLeast"/>
          <w:jc w:val="center"/>
        </w:trPr>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71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76"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r>
      <w:tr>
        <w:tblPrEx>
          <w:tblCellMar>
            <w:top w:w="15" w:type="dxa"/>
            <w:left w:w="108" w:type="dxa"/>
            <w:bottom w:w="15" w:type="dxa"/>
            <w:right w:w="108" w:type="dxa"/>
          </w:tblCellMar>
        </w:tblPrEx>
        <w:trPr>
          <w:trHeight w:val="286" w:hRule="atLeast"/>
          <w:jc w:val="center"/>
        </w:trPr>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71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36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76" w:type="pct"/>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4"/>
              </w:rPr>
            </w:pPr>
          </w:p>
        </w:tc>
        <w:tc>
          <w:tcPr>
            <w:tcW w:w="24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r>
    </w:tbl>
    <w:p>
      <w:pPr>
        <w:pStyle w:val="2"/>
        <w:ind w:firstLine="200"/>
      </w:pPr>
    </w:p>
    <w:p>
      <w:pPr>
        <w:pStyle w:val="2"/>
        <w:ind w:firstLine="200"/>
      </w:pPr>
    </w:p>
    <w:p>
      <w:pPr>
        <w:pStyle w:val="2"/>
        <w:ind w:firstLine="200"/>
      </w:pPr>
    </w:p>
    <w:p>
      <w:pPr>
        <w:pStyle w:val="2"/>
        <w:ind w:left="0" w:leftChars="0" w:firstLine="0" w:firstLineChars="0"/>
      </w:pPr>
    </w:p>
    <w:p>
      <w:pPr>
        <w:pStyle w:val="2"/>
        <w:ind w:firstLine="200"/>
      </w:pPr>
    </w:p>
    <w:p>
      <w:pPr>
        <w:pStyle w:val="2"/>
        <w:ind w:firstLine="200"/>
      </w:pPr>
      <w:bookmarkStart w:id="0" w:name="_GoBack"/>
      <w:bookmarkEnd w:id="0"/>
    </w:p>
    <w:p>
      <w:pPr>
        <w:pStyle w:val="2"/>
        <w:ind w:firstLine="200"/>
      </w:pPr>
    </w:p>
    <w:p>
      <w:pPr>
        <w:pStyle w:val="2"/>
        <w:ind w:firstLine="200"/>
      </w:pPr>
    </w:p>
    <w:p>
      <w:pPr>
        <w:pStyle w:val="2"/>
        <w:ind w:firstLine="200"/>
      </w:pPr>
    </w:p>
    <w:p>
      <w:pPr>
        <w:pStyle w:val="2"/>
        <w:ind w:firstLine="200"/>
      </w:pPr>
    </w:p>
    <w:p>
      <w:pPr>
        <w:pStyle w:val="2"/>
        <w:ind w:firstLine="200"/>
      </w:pPr>
    </w:p>
    <w:p/>
    <w:sectPr>
      <w:headerReference r:id="rId11" w:type="default"/>
      <w:footerReference r:id="rId12" w:type="default"/>
      <w:pgSz w:w="16838" w:h="11906" w:orient="landscape"/>
      <w:pgMar w:top="1800" w:right="1440" w:bottom="1800" w:left="1440" w:header="851" w:footer="992" w:gutter="0"/>
      <w:pgNumType w:fmt="numberInDash"/>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马瑞天" w:date="2022-04-28T09:49:34Z" w:initials="">
    <w:p w14:paraId="67B738B8">
      <w:pPr>
        <w:pStyle w:val="4"/>
        <w:rPr>
          <w:rFonts w:hint="eastAsia" w:eastAsia="宋体"/>
          <w:lang w:val="en-US" w:eastAsia="zh-CN"/>
        </w:rPr>
      </w:pPr>
      <w:r>
        <w:rPr>
          <w:rFonts w:hint="eastAsia"/>
          <w:lang w:val="en-US" w:eastAsia="zh-CN"/>
        </w:rPr>
        <w:t>建议改为：定制班模式具体咨询人资处获取相关信息。</w:t>
      </w:r>
    </w:p>
  </w:comment>
  <w:comment w:id="1" w:author="马瑞天" w:date="2022-04-28T09:54:12Z" w:initials="">
    <w:p w14:paraId="017A29E7">
      <w:pPr>
        <w:pStyle w:val="4"/>
        <w:rPr>
          <w:rFonts w:hint="eastAsia" w:eastAsia="宋体"/>
          <w:lang w:val="en-US" w:eastAsia="zh-CN"/>
        </w:rPr>
      </w:pPr>
      <w:r>
        <w:rPr>
          <w:rFonts w:hint="eastAsia"/>
          <w:lang w:val="en-US" w:eastAsia="zh-CN"/>
        </w:rPr>
        <w:t>定制班模式具体咨询人资处获取相关信息。</w:t>
      </w:r>
    </w:p>
    <w:p w14:paraId="2B723D4A">
      <w:pPr>
        <w:pStyle w:val="4"/>
        <w:rPr>
          <w:rFonts w:hint="eastAsia" w:eastAsia="宋体"/>
          <w:lang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B738B8" w15:done="0"/>
  <w15:commentEx w15:paraId="2B723D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8272FA-B199-4960-8BF0-2C07DCD6A30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49771E3D-1C0A-4AF3-BBA6-5F718E732F0D}"/>
  </w:font>
  <w:font w:name="仿宋_GB2312">
    <w:altName w:val="仿宋"/>
    <w:panose1 w:val="00000000000000000000"/>
    <w:charset w:val="86"/>
    <w:family w:val="modern"/>
    <w:pitch w:val="default"/>
    <w:sig w:usb0="00000000" w:usb1="00000000" w:usb2="00000010" w:usb3="00000000" w:csb0="00040000" w:csb1="00000000"/>
    <w:embedRegular r:id="rId3" w:fontKey="{7AB0044F-FA9E-42F4-92BD-E537B4932E1F}"/>
  </w:font>
  <w:font w:name="仿宋">
    <w:panose1 w:val="02010609060101010101"/>
    <w:charset w:val="86"/>
    <w:family w:val="auto"/>
    <w:pitch w:val="default"/>
    <w:sig w:usb0="800002BF" w:usb1="38CF7CFA" w:usb2="00000016" w:usb3="00000000" w:csb0="00040001" w:csb1="00000000"/>
    <w:embedRegular r:id="rId4" w:fontKey="{78E44DCB-34A9-4B35-A3D7-9BDDA31C890A}"/>
  </w:font>
  <w:font w:name="楷体_GB2312">
    <w:altName w:val="楷体"/>
    <w:panose1 w:val="00000000000000000000"/>
    <w:charset w:val="86"/>
    <w:family w:val="modern"/>
    <w:pitch w:val="default"/>
    <w:sig w:usb0="00000000" w:usb1="00000000" w:usb2="00000000" w:usb3="00000000" w:csb0="00040000" w:csb1="00000000"/>
    <w:embedRegular r:id="rId5" w:fontKey="{82FB61C4-3048-424F-8910-BD2F499AC1B6}"/>
  </w:font>
  <w:font w:name="楷体">
    <w:panose1 w:val="02010609060101010101"/>
    <w:charset w:val="86"/>
    <w:family w:val="auto"/>
    <w:pitch w:val="default"/>
    <w:sig w:usb0="800002BF" w:usb1="38CF7CFA" w:usb2="00000016" w:usb3="00000000" w:csb0="00040001" w:csb1="00000000"/>
  </w:font>
  <w:font w:name="HYShuSongErKW">
    <w:altName w:val="Segoe Print"/>
    <w:panose1 w:val="00000000000000000000"/>
    <w:charset w:val="00"/>
    <w:family w:val="auto"/>
    <w:pitch w:val="default"/>
    <w:sig w:usb0="00000000" w:usb1="00000000" w:usb2="00000000" w:usb3="00000000" w:csb0="00040001" w:csb1="00000000"/>
    <w:embedRegular r:id="rId6" w:fontKey="{CD6BBE14-6705-4849-B318-FA18A677DDFF}"/>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embedRegular r:id="rId7" w:fontKey="{BCF774C0-2FD7-470E-849C-AA60DDAE80D6}"/>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E43DE"/>
    <w:multiLevelType w:val="singleLevel"/>
    <w:tmpl w:val="965E43DE"/>
    <w:lvl w:ilvl="0" w:tentative="0">
      <w:start w:val="1"/>
      <w:numFmt w:val="decimal"/>
      <w:lvlText w:val="%1."/>
      <w:lvlJc w:val="left"/>
      <w:pPr>
        <w:tabs>
          <w:tab w:val="left" w:pos="312"/>
        </w:tabs>
      </w:pPr>
    </w:lvl>
  </w:abstractNum>
  <w:abstractNum w:abstractNumId="1">
    <w:nsid w:val="9FB8DBA6"/>
    <w:multiLevelType w:val="singleLevel"/>
    <w:tmpl w:val="9FB8DBA6"/>
    <w:lvl w:ilvl="0" w:tentative="0">
      <w:start w:val="1"/>
      <w:numFmt w:val="chineseCounting"/>
      <w:suff w:val="nothing"/>
      <w:lvlText w:val="（%1）"/>
      <w:lvlJc w:val="left"/>
      <w:rPr>
        <w:rFonts w:hint="eastAsia"/>
      </w:rPr>
    </w:lvl>
  </w:abstractNum>
  <w:abstractNum w:abstractNumId="2">
    <w:nsid w:val="A4E81270"/>
    <w:multiLevelType w:val="singleLevel"/>
    <w:tmpl w:val="A4E81270"/>
    <w:lvl w:ilvl="0" w:tentative="0">
      <w:start w:val="2"/>
      <w:numFmt w:val="decimal"/>
      <w:lvlText w:val="%1."/>
      <w:lvlJc w:val="left"/>
      <w:pPr>
        <w:tabs>
          <w:tab w:val="left" w:pos="312"/>
        </w:tabs>
      </w:pPr>
    </w:lvl>
  </w:abstractNum>
  <w:abstractNum w:abstractNumId="3">
    <w:nsid w:val="DB889E31"/>
    <w:multiLevelType w:val="singleLevel"/>
    <w:tmpl w:val="DB889E31"/>
    <w:lvl w:ilvl="0" w:tentative="0">
      <w:start w:val="1"/>
      <w:numFmt w:val="decimal"/>
      <w:lvlText w:val="%1."/>
      <w:lvlJc w:val="left"/>
      <w:pPr>
        <w:tabs>
          <w:tab w:val="left" w:pos="312"/>
        </w:tabs>
      </w:pPr>
    </w:lvl>
  </w:abstractNum>
  <w:abstractNum w:abstractNumId="4">
    <w:nsid w:val="E972FF6C"/>
    <w:multiLevelType w:val="singleLevel"/>
    <w:tmpl w:val="E972FF6C"/>
    <w:lvl w:ilvl="0" w:tentative="0">
      <w:start w:val="1"/>
      <w:numFmt w:val="decimal"/>
      <w:lvlText w:val="%1."/>
      <w:lvlJc w:val="left"/>
      <w:pPr>
        <w:tabs>
          <w:tab w:val="left" w:pos="312"/>
        </w:tabs>
      </w:pPr>
    </w:lvl>
  </w:abstractNum>
  <w:abstractNum w:abstractNumId="5">
    <w:nsid w:val="24482ACA"/>
    <w:multiLevelType w:val="singleLevel"/>
    <w:tmpl w:val="24482ACA"/>
    <w:lvl w:ilvl="0" w:tentative="0">
      <w:start w:val="1"/>
      <w:numFmt w:val="decimal"/>
      <w:lvlText w:val="%1."/>
      <w:lvlJc w:val="left"/>
      <w:pPr>
        <w:tabs>
          <w:tab w:val="left" w:pos="312"/>
        </w:tabs>
      </w:pPr>
    </w:lvl>
  </w:abstractNum>
  <w:abstractNum w:abstractNumId="6">
    <w:nsid w:val="42147949"/>
    <w:multiLevelType w:val="singleLevel"/>
    <w:tmpl w:val="42147949"/>
    <w:lvl w:ilvl="0" w:tentative="0">
      <w:start w:val="1"/>
      <w:numFmt w:val="decimal"/>
      <w:lvlText w:val="%1."/>
      <w:lvlJc w:val="left"/>
      <w:pPr>
        <w:tabs>
          <w:tab w:val="left" w:pos="312"/>
        </w:tabs>
      </w:pPr>
    </w:lvl>
  </w:abstractNum>
  <w:abstractNum w:abstractNumId="7">
    <w:nsid w:val="473A88B0"/>
    <w:multiLevelType w:val="singleLevel"/>
    <w:tmpl w:val="473A88B0"/>
    <w:lvl w:ilvl="0" w:tentative="0">
      <w:start w:val="1"/>
      <w:numFmt w:val="chineseCounting"/>
      <w:suff w:val="nothing"/>
      <w:lvlText w:val="（%1）"/>
      <w:lvlJc w:val="left"/>
      <w:rPr>
        <w:rFonts w:hint="eastAsia"/>
      </w:rPr>
    </w:lvl>
  </w:abstractNum>
  <w:num w:numId="1">
    <w:abstractNumId w:val="2"/>
  </w:num>
  <w:num w:numId="2">
    <w:abstractNumId w:val="7"/>
  </w:num>
  <w:num w:numId="3">
    <w:abstractNumId w:val="5"/>
  </w:num>
  <w:num w:numId="4">
    <w:abstractNumId w:val="6"/>
  </w:num>
  <w:num w:numId="5">
    <w:abstractNumId w:val="1"/>
  </w:num>
  <w:num w:numId="6">
    <w:abstractNumId w:val="4"/>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瑞天">
    <w15:presenceInfo w15:providerId="WPS Office" w15:userId="3035338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revisionView w:markup="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NWQ5N2MzM2JhZDU0ZDkwZDg4NmNkZGQyYWUzZjYifQ=="/>
  </w:docVars>
  <w:rsids>
    <w:rsidRoot w:val="00B17A62"/>
    <w:rsid w:val="00006CAC"/>
    <w:rsid w:val="0002154E"/>
    <w:rsid w:val="00022D50"/>
    <w:rsid w:val="00050385"/>
    <w:rsid w:val="00063F35"/>
    <w:rsid w:val="000640B7"/>
    <w:rsid w:val="000766EC"/>
    <w:rsid w:val="000815E6"/>
    <w:rsid w:val="0009413F"/>
    <w:rsid w:val="00096AA4"/>
    <w:rsid w:val="000A7E27"/>
    <w:rsid w:val="000B0085"/>
    <w:rsid w:val="000B6147"/>
    <w:rsid w:val="000C7402"/>
    <w:rsid w:val="000D45AF"/>
    <w:rsid w:val="000F307C"/>
    <w:rsid w:val="00115BFA"/>
    <w:rsid w:val="0012244C"/>
    <w:rsid w:val="001469E1"/>
    <w:rsid w:val="00146F88"/>
    <w:rsid w:val="00173752"/>
    <w:rsid w:val="001B109A"/>
    <w:rsid w:val="001C3299"/>
    <w:rsid w:val="001F0815"/>
    <w:rsid w:val="001F1A42"/>
    <w:rsid w:val="001F6F33"/>
    <w:rsid w:val="001F759A"/>
    <w:rsid w:val="0023167D"/>
    <w:rsid w:val="002369BE"/>
    <w:rsid w:val="002454C7"/>
    <w:rsid w:val="00251476"/>
    <w:rsid w:val="0025479E"/>
    <w:rsid w:val="00284629"/>
    <w:rsid w:val="00290355"/>
    <w:rsid w:val="002B0132"/>
    <w:rsid w:val="002D3E16"/>
    <w:rsid w:val="002D7288"/>
    <w:rsid w:val="002F08BC"/>
    <w:rsid w:val="002F286B"/>
    <w:rsid w:val="003172CF"/>
    <w:rsid w:val="00346FD8"/>
    <w:rsid w:val="00356C49"/>
    <w:rsid w:val="0036381B"/>
    <w:rsid w:val="0036614B"/>
    <w:rsid w:val="00374563"/>
    <w:rsid w:val="003853E6"/>
    <w:rsid w:val="003A0434"/>
    <w:rsid w:val="003A08EF"/>
    <w:rsid w:val="003B3227"/>
    <w:rsid w:val="003B620F"/>
    <w:rsid w:val="003C37ED"/>
    <w:rsid w:val="003C6505"/>
    <w:rsid w:val="003F057B"/>
    <w:rsid w:val="003F5070"/>
    <w:rsid w:val="003F7EC3"/>
    <w:rsid w:val="00426E78"/>
    <w:rsid w:val="00434B14"/>
    <w:rsid w:val="00441E26"/>
    <w:rsid w:val="00446B43"/>
    <w:rsid w:val="004720FD"/>
    <w:rsid w:val="004744E2"/>
    <w:rsid w:val="00475997"/>
    <w:rsid w:val="00476083"/>
    <w:rsid w:val="004D1B9C"/>
    <w:rsid w:val="004D67A6"/>
    <w:rsid w:val="004D6CD8"/>
    <w:rsid w:val="00505EF3"/>
    <w:rsid w:val="00544E42"/>
    <w:rsid w:val="0058078B"/>
    <w:rsid w:val="005A14CF"/>
    <w:rsid w:val="005D76F4"/>
    <w:rsid w:val="005E3FA5"/>
    <w:rsid w:val="00611227"/>
    <w:rsid w:val="006224BD"/>
    <w:rsid w:val="00626699"/>
    <w:rsid w:val="00632CA5"/>
    <w:rsid w:val="006435CE"/>
    <w:rsid w:val="006653ED"/>
    <w:rsid w:val="00696943"/>
    <w:rsid w:val="00697E57"/>
    <w:rsid w:val="006D1BF5"/>
    <w:rsid w:val="006D4EA0"/>
    <w:rsid w:val="007154B8"/>
    <w:rsid w:val="007175EA"/>
    <w:rsid w:val="00723257"/>
    <w:rsid w:val="00754221"/>
    <w:rsid w:val="00757B64"/>
    <w:rsid w:val="00771825"/>
    <w:rsid w:val="00773E8E"/>
    <w:rsid w:val="00775077"/>
    <w:rsid w:val="0078022C"/>
    <w:rsid w:val="00792F92"/>
    <w:rsid w:val="007A5DF0"/>
    <w:rsid w:val="007B0FF4"/>
    <w:rsid w:val="007B4829"/>
    <w:rsid w:val="007C1530"/>
    <w:rsid w:val="00806F7C"/>
    <w:rsid w:val="00812003"/>
    <w:rsid w:val="008468B3"/>
    <w:rsid w:val="0088408A"/>
    <w:rsid w:val="00884981"/>
    <w:rsid w:val="008979B7"/>
    <w:rsid w:val="008A704A"/>
    <w:rsid w:val="008B1260"/>
    <w:rsid w:val="008C31AE"/>
    <w:rsid w:val="008C4482"/>
    <w:rsid w:val="008D1FDC"/>
    <w:rsid w:val="008F0E8B"/>
    <w:rsid w:val="009024E8"/>
    <w:rsid w:val="00914852"/>
    <w:rsid w:val="009153AA"/>
    <w:rsid w:val="00922A77"/>
    <w:rsid w:val="00924E03"/>
    <w:rsid w:val="00936C25"/>
    <w:rsid w:val="0094410E"/>
    <w:rsid w:val="00960DC8"/>
    <w:rsid w:val="00980074"/>
    <w:rsid w:val="009A320F"/>
    <w:rsid w:val="009B119F"/>
    <w:rsid w:val="009C2972"/>
    <w:rsid w:val="009C6CC4"/>
    <w:rsid w:val="009D443F"/>
    <w:rsid w:val="009F577C"/>
    <w:rsid w:val="00A007D2"/>
    <w:rsid w:val="00A042E8"/>
    <w:rsid w:val="00A117DE"/>
    <w:rsid w:val="00A1232B"/>
    <w:rsid w:val="00A1561B"/>
    <w:rsid w:val="00A259C2"/>
    <w:rsid w:val="00A2680F"/>
    <w:rsid w:val="00A32438"/>
    <w:rsid w:val="00A35F45"/>
    <w:rsid w:val="00A4392F"/>
    <w:rsid w:val="00A45697"/>
    <w:rsid w:val="00A615CD"/>
    <w:rsid w:val="00A71E95"/>
    <w:rsid w:val="00A947C6"/>
    <w:rsid w:val="00AB1113"/>
    <w:rsid w:val="00AB6FDD"/>
    <w:rsid w:val="00AC0571"/>
    <w:rsid w:val="00AC2C9F"/>
    <w:rsid w:val="00AE5EAB"/>
    <w:rsid w:val="00AE6CF1"/>
    <w:rsid w:val="00AF5CD0"/>
    <w:rsid w:val="00B151E1"/>
    <w:rsid w:val="00B162F9"/>
    <w:rsid w:val="00B17A62"/>
    <w:rsid w:val="00B64176"/>
    <w:rsid w:val="00B711B6"/>
    <w:rsid w:val="00B723AA"/>
    <w:rsid w:val="00B816FF"/>
    <w:rsid w:val="00BA02FE"/>
    <w:rsid w:val="00BA4870"/>
    <w:rsid w:val="00BB6574"/>
    <w:rsid w:val="00BD4EF5"/>
    <w:rsid w:val="00BD58BB"/>
    <w:rsid w:val="00C029BA"/>
    <w:rsid w:val="00C13F89"/>
    <w:rsid w:val="00C1681D"/>
    <w:rsid w:val="00C35E83"/>
    <w:rsid w:val="00C372CA"/>
    <w:rsid w:val="00C40BB2"/>
    <w:rsid w:val="00C43F76"/>
    <w:rsid w:val="00C514CB"/>
    <w:rsid w:val="00C56CB5"/>
    <w:rsid w:val="00C96391"/>
    <w:rsid w:val="00CA0F35"/>
    <w:rsid w:val="00CA5E6A"/>
    <w:rsid w:val="00CA6F17"/>
    <w:rsid w:val="00CB3FEF"/>
    <w:rsid w:val="00CC10EB"/>
    <w:rsid w:val="00CC503D"/>
    <w:rsid w:val="00CD32A6"/>
    <w:rsid w:val="00CF2F59"/>
    <w:rsid w:val="00D03E33"/>
    <w:rsid w:val="00D15DCF"/>
    <w:rsid w:val="00D17ADE"/>
    <w:rsid w:val="00D51089"/>
    <w:rsid w:val="00D67655"/>
    <w:rsid w:val="00D700E3"/>
    <w:rsid w:val="00D73FA1"/>
    <w:rsid w:val="00D840D4"/>
    <w:rsid w:val="00DA0DC5"/>
    <w:rsid w:val="00DA1D80"/>
    <w:rsid w:val="00DA48DF"/>
    <w:rsid w:val="00DB0E4B"/>
    <w:rsid w:val="00DD0F4B"/>
    <w:rsid w:val="00DD1217"/>
    <w:rsid w:val="00E00170"/>
    <w:rsid w:val="00E00EA4"/>
    <w:rsid w:val="00E02326"/>
    <w:rsid w:val="00E34B21"/>
    <w:rsid w:val="00E70E98"/>
    <w:rsid w:val="00E86F0E"/>
    <w:rsid w:val="00EB4672"/>
    <w:rsid w:val="00EC0F7A"/>
    <w:rsid w:val="00EC50EE"/>
    <w:rsid w:val="00ED5520"/>
    <w:rsid w:val="00EE6BA4"/>
    <w:rsid w:val="00EF6C34"/>
    <w:rsid w:val="00F044F1"/>
    <w:rsid w:val="00F06272"/>
    <w:rsid w:val="00F06A6D"/>
    <w:rsid w:val="00F25B41"/>
    <w:rsid w:val="00F439D0"/>
    <w:rsid w:val="00F45286"/>
    <w:rsid w:val="00F70D32"/>
    <w:rsid w:val="00F74DF3"/>
    <w:rsid w:val="00F8268C"/>
    <w:rsid w:val="00F83437"/>
    <w:rsid w:val="00F93CD2"/>
    <w:rsid w:val="00FC1511"/>
    <w:rsid w:val="00FE0AA7"/>
    <w:rsid w:val="00FF1933"/>
    <w:rsid w:val="00FF52C7"/>
    <w:rsid w:val="00FF5922"/>
    <w:rsid w:val="00FF755F"/>
    <w:rsid w:val="01B639C9"/>
    <w:rsid w:val="071C0AA2"/>
    <w:rsid w:val="09E738E9"/>
    <w:rsid w:val="0DAE07D3"/>
    <w:rsid w:val="16915496"/>
    <w:rsid w:val="18FD6F03"/>
    <w:rsid w:val="1C3B74BA"/>
    <w:rsid w:val="1FA5061E"/>
    <w:rsid w:val="20BB2737"/>
    <w:rsid w:val="242B2E48"/>
    <w:rsid w:val="28021F37"/>
    <w:rsid w:val="281165C4"/>
    <w:rsid w:val="2817237E"/>
    <w:rsid w:val="2A99639D"/>
    <w:rsid w:val="2B8E7D78"/>
    <w:rsid w:val="2CF2695A"/>
    <w:rsid w:val="2E5023FA"/>
    <w:rsid w:val="2E6D745E"/>
    <w:rsid w:val="2F366AB5"/>
    <w:rsid w:val="30196F7B"/>
    <w:rsid w:val="30A82858"/>
    <w:rsid w:val="31A64F56"/>
    <w:rsid w:val="31AD511B"/>
    <w:rsid w:val="344D5FFF"/>
    <w:rsid w:val="372D67DF"/>
    <w:rsid w:val="380124CD"/>
    <w:rsid w:val="3900503C"/>
    <w:rsid w:val="3A4B6E57"/>
    <w:rsid w:val="3BDE0E6B"/>
    <w:rsid w:val="3CF0309A"/>
    <w:rsid w:val="40C97A7B"/>
    <w:rsid w:val="44DE1469"/>
    <w:rsid w:val="46E073E8"/>
    <w:rsid w:val="484C2A51"/>
    <w:rsid w:val="4D64620A"/>
    <w:rsid w:val="4F352CEB"/>
    <w:rsid w:val="504654F8"/>
    <w:rsid w:val="51917888"/>
    <w:rsid w:val="54B16C1E"/>
    <w:rsid w:val="58381E4F"/>
    <w:rsid w:val="59D97053"/>
    <w:rsid w:val="5EC579B9"/>
    <w:rsid w:val="60F45A20"/>
    <w:rsid w:val="66940778"/>
    <w:rsid w:val="692B47B8"/>
    <w:rsid w:val="6A50486D"/>
    <w:rsid w:val="6B503D54"/>
    <w:rsid w:val="6B752185"/>
    <w:rsid w:val="6E18015B"/>
    <w:rsid w:val="6F460777"/>
    <w:rsid w:val="712D614E"/>
    <w:rsid w:val="73EE53AA"/>
    <w:rsid w:val="76836F67"/>
    <w:rsid w:val="76CA2C57"/>
    <w:rsid w:val="78BE07D0"/>
    <w:rsid w:val="79893431"/>
    <w:rsid w:val="7A5E4C81"/>
    <w:rsid w:val="7C760731"/>
    <w:rsid w:val="7ED50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sz w:val="20"/>
    </w:rPr>
  </w:style>
  <w:style w:type="paragraph" w:styleId="3">
    <w:name w:val="Body Text"/>
    <w:basedOn w:val="1"/>
    <w:qFormat/>
    <w:uiPriority w:val="0"/>
    <w:rPr>
      <w:sz w:val="29"/>
    </w:rPr>
  </w:style>
  <w:style w:type="paragraph" w:styleId="4">
    <w:name w:val="annotation text"/>
    <w:basedOn w:val="1"/>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semiHidden/>
    <w:unhideWhenUsed/>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customStyle="1" w:styleId="15">
    <w:name w:val="p0"/>
    <w:basedOn w:val="1"/>
    <w:qFormat/>
    <w:uiPriority w:val="0"/>
    <w:pPr>
      <w:widowControl/>
      <w:spacing w:before="100" w:beforeAutospacing="1" w:after="100" w:afterAutospacing="1"/>
      <w:jc w:val="left"/>
    </w:pPr>
    <w:rPr>
      <w:rFonts w:ascii="宋体" w:hAnsi="宋体" w:cs="宋体"/>
      <w:kern w:val="0"/>
      <w:sz w:val="24"/>
    </w:rPr>
  </w:style>
  <w:style w:type="paragraph" w:styleId="16">
    <w:name w:val="List Paragraph"/>
    <w:basedOn w:val="1"/>
    <w:unhideWhenUsed/>
    <w:qFormat/>
    <w:uiPriority w:val="99"/>
    <w:pPr>
      <w:ind w:firstLine="420" w:firstLineChars="200"/>
    </w:pPr>
  </w:style>
  <w:style w:type="character" w:customStyle="1" w:styleId="17">
    <w:name w:val="批注框文本 Char"/>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13</Pages>
  <Words>6082</Words>
  <Characters>6553</Characters>
  <Lines>52</Lines>
  <Paragraphs>14</Paragraphs>
  <TotalTime>14</TotalTime>
  <ScaleCrop>false</ScaleCrop>
  <LinksUpToDate>false</LinksUpToDate>
  <CharactersWithSpaces>6664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2022-04-27T03:56:00Z</dcterms:created>
  <dc:creator>杜凤梅</dc:creator>
  <cp:lastModifiedBy>米虫</cp:lastModifiedBy>
  <cp:lastPrinted>2020-11-09T12:32:00Z</cp:lastPrinted>
  <dcterms:modified xsi:type="dcterms:W3CDTF">2022-04-28T02:25:46Z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843E287E03954AABB9FD4658AC54F7BA</vt:lpwstr>
  </property>
</Properties>
</file>